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A" w:rsidRPr="00FA4D9B" w:rsidRDefault="003D32DA" w:rsidP="003D32DA">
      <w:pPr>
        <w:spacing w:after="0" w:line="240" w:lineRule="auto"/>
        <w:ind w:firstLine="708"/>
        <w:jc w:val="center"/>
        <w:rPr>
          <w:b/>
          <w:sz w:val="32"/>
          <w:szCs w:val="32"/>
          <w:lang w:val="be-BY"/>
        </w:rPr>
      </w:pPr>
      <w:r w:rsidRPr="00FA4D9B">
        <w:rPr>
          <w:b/>
          <w:sz w:val="32"/>
          <w:szCs w:val="32"/>
          <w:lang w:val="be-BY"/>
        </w:rPr>
        <w:t>Дваране Беларусі ў канцы XVIII – першай палове XIX ст.</w:t>
      </w:r>
    </w:p>
    <w:p w:rsidR="003D32DA" w:rsidRDefault="003D32DA" w:rsidP="003D32DA">
      <w:pPr>
        <w:spacing w:after="0" w:line="240" w:lineRule="auto"/>
        <w:ind w:firstLine="708"/>
        <w:jc w:val="both"/>
        <w:rPr>
          <w:lang w:val="be-BY"/>
        </w:rPr>
      </w:pPr>
    </w:p>
    <w:p w:rsidR="003D32DA" w:rsidRPr="00FA4D9B" w:rsidRDefault="003D32DA" w:rsidP="003D32DA">
      <w:pPr>
        <w:spacing w:after="0" w:line="240" w:lineRule="auto"/>
        <w:ind w:firstLine="708"/>
        <w:jc w:val="both"/>
        <w:rPr>
          <w:lang w:val="be-BY"/>
        </w:rPr>
      </w:pPr>
      <w:r w:rsidRPr="007B3DED">
        <w:rPr>
          <w:lang w:val="be-BY"/>
        </w:rPr>
        <w:t xml:space="preserve">Люты, А. М. </w:t>
      </w:r>
      <w:r>
        <w:rPr>
          <w:lang w:val="be-BY"/>
        </w:rPr>
        <w:t xml:space="preserve">Дваране Беларусі ў канцы </w:t>
      </w:r>
      <w:r>
        <w:rPr>
          <w:lang w:val="en-US"/>
        </w:rPr>
        <w:t>XVIII</w:t>
      </w:r>
      <w:r w:rsidRPr="00FA4D9B">
        <w:t xml:space="preserve"> – </w:t>
      </w:r>
      <w:r>
        <w:rPr>
          <w:lang w:val="be-BY"/>
        </w:rPr>
        <w:t xml:space="preserve">першай палове </w:t>
      </w:r>
      <w:r>
        <w:rPr>
          <w:lang w:val="en-US"/>
        </w:rPr>
        <w:t>XIX</w:t>
      </w:r>
      <w:r>
        <w:rPr>
          <w:lang w:val="be-BY"/>
        </w:rPr>
        <w:t xml:space="preserve"> ст.</w:t>
      </w:r>
      <w:r w:rsidRPr="007B3DED">
        <w:rPr>
          <w:lang w:val="be-BY"/>
        </w:rPr>
        <w:t xml:space="preserve"> / А. М. Люты, А. Э. Лютая // Европа : актуальные проблемы этнокультуры : </w:t>
      </w:r>
      <w:r w:rsidRPr="007B3DED">
        <w:rPr>
          <w:rFonts w:eastAsia="Times New Roman"/>
          <w:lang w:val="be-BY" w:eastAsia="ru-RU"/>
        </w:rPr>
        <w:t>сб. науч. ст. / Белорус. гос. пед. ун-т ; редкол. : В. В. Тугай (отв. ред.) [и др.]. – Минск,</w:t>
      </w:r>
      <w:r w:rsidRPr="007B3DED">
        <w:rPr>
          <w:lang w:val="be-BY"/>
        </w:rPr>
        <w:t xml:space="preserve"> 2010. – С</w:t>
      </w:r>
      <w:r>
        <w:rPr>
          <w:lang w:val="be-BY"/>
        </w:rPr>
        <w:t>. 226</w:t>
      </w:r>
      <w:r w:rsidRPr="007B3DED">
        <w:rPr>
          <w:lang w:val="be-BY"/>
        </w:rPr>
        <w:sym w:font="Symbol" w:char="F02D"/>
      </w:r>
      <w:r>
        <w:rPr>
          <w:lang w:val="be-BY"/>
        </w:rPr>
        <w:t>230.</w:t>
      </w:r>
    </w:p>
    <w:p w:rsidR="003D32DA" w:rsidRPr="00A703BB" w:rsidRDefault="003D32DA" w:rsidP="003D32DA">
      <w:pPr>
        <w:spacing w:after="0" w:line="240" w:lineRule="auto"/>
        <w:ind w:firstLine="708"/>
        <w:jc w:val="both"/>
        <w:rPr>
          <w:lang w:val="be-BY"/>
        </w:rPr>
      </w:pPr>
      <w:r>
        <w:rPr>
          <w:b/>
          <w:lang w:val="be-BY"/>
        </w:rPr>
        <w:t>Ключевые слова:</w:t>
      </w:r>
      <w:r>
        <w:rPr>
          <w:lang w:val="be-BY"/>
        </w:rPr>
        <w:t xml:space="preserve"> дваране, сацыяльная структура, Рэч Паспалітая, магнаты, шляхта.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У XVIII ст. сацыяльная структура феадальнай Рэчы Паспалітай у цэлым і Беларусі ў прыватнасці была тыповай для дзяржавы таго перыяду. Грамадства складалася з трох асноўных саслоўяў: дваранства (магнаты, шляхта), сяляне і мяшчане. Буйной сацыяльнай групай, якая фармальна не належала да пануючага саслоўя, але фактычна карысталася яго прывілеямі, было духавенства.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Аналіз сацыяльна-эканамічных і палітычных вынікаў эвалюцыі дваранства Беларусі ў другой палове XVIII – першай палове XIX ст. сведчыць аб неправамернасці традыцыйных адзнак, што прымяняліся да дваранства гэтай эпохі як да адзінага класу – саслоўю [1, с. 324]. Разлажэнне феадальных асноў і ўцягванне часткі дваранства ў таварна-грашовыя адносіны прыводзілі да ўзмацнення дыферэнцыяцыі дваранства, размыванню толькі ўяўнага адзінства гэтага саслоўя, унутры якога з часу росквіту феадалізму меліся праслойкі, што стаялі за межамі ўказанага класа або фармальна адносіліся да пануючага класа. Старыя і новыя групы дэкласаванага дваранства ў перспектыве ўключаліся ў структуру буржуазнага грамадства, якое нараджалася, пранікалі ў асяроддзе прамыслоўцаў-прадпрымальнікаў, а яшчэ часцей – у рады прафесійнага афіцэрства, чыноўніцтва, інтэлігенцыі; нейкая частка былога дваранства (збяднелай шляхты) папаўняла рады беларускага перадпралетарыяту. Акрамя падзелу феадалаў на дробную шляхту (4,5% насельніцтва), шляхту пасесіённую (3,5%) і магнатаў (каля 0,03% усяго насельніцтва) [2] у другой палове XVIII ст. можна выдзеліць яшчэ некалькі больш дробных сацыяльных груп дваранства: каля 4% складалі памешчыкі, якія па сваім палітычным і сацыяльна-эканамічным становішчы таксама былі неаднастайнымі. Гэта катэгорыя дваран аб’ядноўвала як уладальніка соцень вёсак, так і ўладальніка аднаго-двух кмецкіх дамоў. Каля 40% дваранства адносілася да так званай “загонавай” (“загродавай”) шляхты, у якой не было сваіх прыгонных і якая ў гаспадарчых адносінах часта не адрознівалася ад надзельных сялян – кметаў [3, с. 315]. Іншыя шляхціцы складалі больш за палову саслоўя (55%) – гэта непасесіянаты, г. зн. тыя, у каго не было зямлі. Сюды трапляла “застаўная шляхта”. Яе прадстаўнікі валодалі зямлёй (звычайна невялікімі надзеламі), але аддавалі яе ў арэнду. Іншыя непасесіянаты дзяліліся на шляхту чыншавую (тыя ж загонаўцы, але якія працавалі на арандаваных палях), брукавую (якая перабралася ў горад) і службовую, якая шукала сабе пражытак на службе ў магнатаў [4, с. 316].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Цікавасць уяўляюць выказванні К. Маркса аб далёка зайшоўшай дыферэнцыяцыі ў феадальным саслоўі Рэчы Паспалітай другой паловы XVIII ст. У польскіх рукапісах 1764 г. гэтаму саслоўю дадзена наступная </w:t>
      </w:r>
      <w:r>
        <w:rPr>
          <w:lang w:val="be-BY"/>
        </w:rPr>
        <w:lastRenderedPageBreak/>
        <w:t>характарыстыка: “…чатыры разрады дваран панавалі ў Польшчы. 1) Найбольш знатныя сем’і (уладалі цэлымі княствамі, мільённымі даходамі, карысталіся правам трымаць войскі і мелі ў сябе на службе тысячы дваран). Яны змагаліся адзін з адным з мячом у руках за найбольшы ўплыў і да таго ж яшчэ прымалі грошы і дапамогу ад іншаземцаў. 2) Дваране, якія займалі вышэйшыя свецкія і духоўныя пасады ў якасці ваяводаў, старастаў, епіскапаў. 3) Каштэляны і ўладальнікі заможных прыходаў. 4) Бяднейшае і служылае дваранства, якое складала значную большасць дваран (польскія ці белыя беднякі). Увогуле каля 100000 сямей” [5].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У канцы XVIII ст. назіраецца як агульны рост колькасці шляхты, так і павелічэнне яго долі сярод усяго насельніцтва. У апошняй чвэрці XVIII ст. шляхта складала да 10% колькасці ўсяго насельніцтва, што тлумачыцца складаным палітычным становішчам Рэчы Паспалітай, якое выкарысталі асобныя групы насельніцтва для захавання прамежкавага становішча паміж дваранамі і сялянамі, г. зн. захоўваўся і папаўняўся рэзерв дваранскага саслоўя за кошт плебеяў. Напружаныя адносіны з Расійскай імперыяй садзейнічалі павелічэнню выпадкаў прызнання дваранства ў Беларусі за шматлікімі выхадцамі з сялянскага саслоўя. Расійскае самадзяржаўе, якое імкнулася зменшыць колькасць збяднелай шляхты, што заўсёды была сацыяльнай базай для нацыянальна-вызваленчай барацьбы, пачынаючы з канца XVIII ст. спрабавала правесці “чыстку” гэтага саслоўя, каб пакончыць з гэтай аморфнасцю дваранства. Немалаважнай прычынай гэтай палітыкі было і імкненне павялічыць колькасць падаткавых саслоўяў, пазбавіўшы значную частку шляхты “незаслужаных” прывілей. Існаванне тысяч дваран, якія не мелі і таму не маглі эксплуатаваць прыгонных сялян, з небяспекай зрабіцца рухаючай сілай нацыянальна-вызваленчага руху, спалучалі і патэнцыяльныя магчымасці папоўніць рады перадпралетарыята. Нязначная частка радавітага дваранства з пачаткам генезісу капіталізму вельмі павольна ўліваецца ў асяроддзе буржуазіі, якая фарміравалася, аднак для беларускіх губерняў у першай палове XIX ст. гэты працэс не быў характэрны [6]. Частка дэкласаванага дваранства, як адзначалася вышэй, улівалася ў рады прафесійнага афіцэрства, чыноўніцтва, інтэлігенцыі. Спрэчным, на наш погляд, з’яўляецца думка асобных даследчыкаў лічыць працэс фарміравання інтэлігенцыі непасрэдна звязаным з развіццём капіталістычных адносін [7, с. 337]. Вульгарызацыя такога погляду добра бачна, калі прасачыць вытокі гэтага працэсу, яго карані, якія ўзыходзяць да глыбокага сярэднявечча і звязаны з эпохай Асветніцтва, што паклала пачатак развіццю культуры грамадства, у сучасным разуменні гэтага слова [8, с. 64]. Ужо ў той перыяд фарміраваліся новыя прафесійныя групы, доступ да якіх давала адукацыя, што адкрывала шляхі да руху наперад у грамадстве. Аднак сам факт расслаення дваранства як класа сведчыў аб разлажэнні феадальна-прыгонніцкіх адносін.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Звесткі аб колькасці дваран, як аб непадаткавым саслоўі, або адсутнічаюць, або не зусім дакладныя, тым больш, што па V рэвізіі дваране, якія мелі прыгонных (каля 60% усіх дваран), наогул не былі ўлічаны. Даныя рэвізіі, якія былі ў нашым распараджэнні, неабходна ўдакладняць шляхам іх </w:t>
      </w:r>
      <w:r>
        <w:rPr>
          <w:lang w:val="be-BY"/>
        </w:rPr>
        <w:lastRenderedPageBreak/>
        <w:t xml:space="preserve">супастаўлення з матэрыяламі іншых рэвізій, але і пасля гэтага цяжка вызначыць дакладную колькасць дваран у вывучаемы перыяд, аднак сацыяльныя працэсы як колькасныя, так і якасныя, што праходзілі ў другой палове XVIII – першай палове XIX </w:t>
      </w:r>
      <w:r w:rsidRPr="00783CA9">
        <w:rPr>
          <w:lang w:val="be-BY"/>
        </w:rPr>
        <w:t>ст.,</w:t>
      </w:r>
      <w:r>
        <w:rPr>
          <w:lang w:val="be-BY"/>
        </w:rPr>
        <w:t xml:space="preserve"> можна акрэсліць дакладна.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У “Акладнай кнізе за 1786 г.” [9] поўнасцю не ўлічаны непадаткавыя групы насельніцтва. Звесткі аб дваранах, прыказных чынах, разначынцах, іншаземцах і іншых катэгорыях збіраліся нерэвізскім шляхам у губернскіх канцылярых. Гэтыя матэрыялы захаваліся ў шматлікіх аглядах, а таксама ў тапаграфічных, статыстычных і камеральных апісаннях губерняў і намесніцтваў. Таму за зыходную лічбу ўзялі звесткі па V рэвізіі, завершанай у 1796 г. [10, с. 709–710].</w:t>
      </w:r>
    </w:p>
    <w:p w:rsidR="003D32DA" w:rsidRPr="00933B1D" w:rsidRDefault="003D32DA" w:rsidP="003D32DA">
      <w:pPr>
        <w:spacing w:after="0" w:line="240" w:lineRule="auto"/>
        <w:jc w:val="right"/>
        <w:rPr>
          <w:lang w:val="be-BY"/>
        </w:rPr>
      </w:pPr>
      <w:r w:rsidRPr="00933B1D">
        <w:rPr>
          <w:lang w:val="be-BY"/>
        </w:rPr>
        <w:t>Табліца 1</w:t>
      </w:r>
    </w:p>
    <w:p w:rsidR="003D32DA" w:rsidRDefault="003D32DA" w:rsidP="003D32DA">
      <w:pPr>
        <w:spacing w:after="0" w:line="240" w:lineRule="auto"/>
        <w:jc w:val="center"/>
        <w:rPr>
          <w:lang w:val="be-BY"/>
        </w:rPr>
      </w:pPr>
      <w:r w:rsidRPr="00933B1D">
        <w:rPr>
          <w:lang w:val="be-BY"/>
        </w:rPr>
        <w:t>Дынамік</w:t>
      </w:r>
      <w:r>
        <w:rPr>
          <w:lang w:val="be-BY"/>
        </w:rPr>
        <w:t>а колькасці дваранства Беларусі</w:t>
      </w:r>
    </w:p>
    <w:p w:rsidR="003D32DA" w:rsidRPr="00933B1D" w:rsidRDefault="003D32DA" w:rsidP="003D32DA">
      <w:pPr>
        <w:spacing w:after="0" w:line="240" w:lineRule="auto"/>
        <w:jc w:val="center"/>
        <w:rPr>
          <w:lang w:val="be-BY"/>
        </w:rPr>
      </w:pPr>
      <w:r w:rsidRPr="00933B1D">
        <w:rPr>
          <w:lang w:val="be-BY"/>
        </w:rPr>
        <w:t>ў канцы XVIII –</w:t>
      </w:r>
      <w:r>
        <w:rPr>
          <w:lang w:val="be-BY"/>
        </w:rPr>
        <w:t xml:space="preserve"> </w:t>
      </w:r>
      <w:r w:rsidRPr="00933B1D">
        <w:rPr>
          <w:lang w:val="be-BY"/>
        </w:rPr>
        <w:t>першай палове XIX ст.</w:t>
      </w:r>
      <w:r>
        <w:rPr>
          <w:lang w:val="be-BY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8"/>
        <w:gridCol w:w="1080"/>
        <w:gridCol w:w="1080"/>
        <w:gridCol w:w="1080"/>
        <w:gridCol w:w="1080"/>
        <w:gridCol w:w="960"/>
        <w:gridCol w:w="985"/>
      </w:tblGrid>
      <w:tr w:rsidR="003D32DA" w:rsidRPr="00FA4D9B" w:rsidTr="00071C64">
        <w:tc>
          <w:tcPr>
            <w:tcW w:w="1821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Гады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1796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1811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1815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1833</w:t>
            </w:r>
          </w:p>
        </w:tc>
        <w:tc>
          <w:tcPr>
            <w:tcW w:w="487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1851</w:t>
            </w:r>
          </w:p>
        </w:tc>
        <w:tc>
          <w:tcPr>
            <w:tcW w:w="500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1858</w:t>
            </w:r>
          </w:p>
        </w:tc>
      </w:tr>
      <w:tr w:rsidR="003D32DA" w:rsidRPr="00FA4D9B" w:rsidTr="00071C64">
        <w:tc>
          <w:tcPr>
            <w:tcW w:w="1821" w:type="pct"/>
          </w:tcPr>
          <w:p w:rsidR="003D32DA" w:rsidRPr="00FA4D9B" w:rsidRDefault="003D32DA" w:rsidP="00071C64">
            <w:pPr>
              <w:spacing w:after="0" w:line="240" w:lineRule="auto"/>
              <w:jc w:val="both"/>
              <w:rPr>
                <w:lang w:val="be-BY"/>
              </w:rPr>
            </w:pPr>
            <w:r w:rsidRPr="00FA4D9B">
              <w:rPr>
                <w:lang w:val="be-BY"/>
              </w:rPr>
              <w:t>Колькасць (абодвух полаў чал.)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137072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158230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118933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114033</w:t>
            </w:r>
          </w:p>
        </w:tc>
        <w:tc>
          <w:tcPr>
            <w:tcW w:w="487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94262</w:t>
            </w:r>
          </w:p>
        </w:tc>
        <w:tc>
          <w:tcPr>
            <w:tcW w:w="500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99694</w:t>
            </w:r>
          </w:p>
        </w:tc>
      </w:tr>
      <w:tr w:rsidR="003D32DA" w:rsidRPr="00FA4D9B" w:rsidTr="00071C64">
        <w:tc>
          <w:tcPr>
            <w:tcW w:w="1821" w:type="pct"/>
          </w:tcPr>
          <w:p w:rsidR="003D32DA" w:rsidRPr="00FA4D9B" w:rsidRDefault="003D32DA" w:rsidP="00071C64">
            <w:pPr>
              <w:spacing w:after="0" w:line="240" w:lineRule="auto"/>
              <w:jc w:val="both"/>
              <w:rPr>
                <w:lang w:val="be-BY"/>
              </w:rPr>
            </w:pPr>
            <w:r w:rsidRPr="00FA4D9B">
              <w:rPr>
                <w:lang w:val="be-BY"/>
              </w:rPr>
              <w:t>У % па ўсім насельніцтве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5,2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5,3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4,1</w:t>
            </w:r>
          </w:p>
        </w:tc>
        <w:tc>
          <w:tcPr>
            <w:tcW w:w="548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4,0</w:t>
            </w:r>
          </w:p>
        </w:tc>
        <w:tc>
          <w:tcPr>
            <w:tcW w:w="487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2,7</w:t>
            </w:r>
          </w:p>
        </w:tc>
        <w:tc>
          <w:tcPr>
            <w:tcW w:w="500" w:type="pct"/>
          </w:tcPr>
          <w:p w:rsidR="003D32DA" w:rsidRPr="00FA4D9B" w:rsidRDefault="003D32DA" w:rsidP="00071C64">
            <w:pPr>
              <w:spacing w:after="0" w:line="240" w:lineRule="auto"/>
              <w:jc w:val="center"/>
              <w:rPr>
                <w:lang w:val="be-BY"/>
              </w:rPr>
            </w:pPr>
            <w:r w:rsidRPr="00FA4D9B">
              <w:rPr>
                <w:lang w:val="be-BY"/>
              </w:rPr>
              <w:t>2,9</w:t>
            </w:r>
          </w:p>
        </w:tc>
      </w:tr>
    </w:tbl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</w:r>
    </w:p>
    <w:p w:rsidR="003D32DA" w:rsidRDefault="003D32DA" w:rsidP="003D32DA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Для таго каб застацца ў дваранскім саслоўі, неабходна было прадставіць царскай адміністрацыі дакументы, якія сведчылі аб тым, што хто-небудзь з продкаў прэтэндэнта на дваранскае званне валодаў раней населенай зямлёй або належаў да служылай шляхты, хаця б і без зямельнай уласнасці і прыгонных сялян. Аднак шматлікія шляхціцы або не мелі такіх дакументаў, або не мелі сродкаў для аплаты пошукаў у архівах і судовых выдаткаў, таму колькасць дваранства і яго ўдзельная вага ў Беларусі, па даных V рэвізіі, значна меншая, чым па даных за апошнюю чвэрць XVIII ст., калі беларускія землі ўваходзілі яшчэ ў склад Рэчы Паспалітай (каля 10%). Выраб фальшывых дакументаў аб шляхецкім паходжанні, больш дакладны ўлік непадаткавых саслоўяў пры правядзенні VI рэвізіі тлумачыць рост колькасці дваранства. Ужо ў “Акладнай кнізе па ўсёй дзяржаве аб колькасці душ па V рэвізіі і выплачваемых імі падатках таксама і аб даходзе з аброчных артыкулаў па 1 студзеня 1808 г.” [11] называюцца розныя катэгорыі шляхты: “у дваран гасподскіх служачых”, “жывучай ва ўладальніцкіх землях з зарплатай за ону чыншу”, “аколічнай, што жыве на ўласных сваіх землях і не мае сялян”.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Дакладнасць даных V рэвізіі дазваляе праверыць падрыхтоўчыя дакументы VI рэвізіі; “Ведамасць аб колькасці душ па Віленскай губерні” [12] і “Ведамасць аб колькасці людзей рознага роду па другой літоўскай губерні </w:t>
      </w:r>
      <w:r w:rsidRPr="0083791B">
        <w:rPr>
          <w:u w:val="single"/>
          <w:lang w:val="be-BY"/>
        </w:rPr>
        <w:t>(Гродзенскай. – А.Л., А.Л.)</w:t>
      </w:r>
      <w:r>
        <w:rPr>
          <w:lang w:val="be-BY"/>
        </w:rPr>
        <w:t xml:space="preserve"> ад сакавіка 21 дня 1802 года”   [13],   якія   змяшчалі </w:t>
      </w:r>
    </w:p>
    <w:p w:rsidR="003D32DA" w:rsidRPr="00576603" w:rsidRDefault="003D32DA" w:rsidP="003D32DA">
      <w:pPr>
        <w:spacing w:after="0" w:line="240" w:lineRule="auto"/>
        <w:jc w:val="both"/>
      </w:pPr>
      <w:r>
        <w:rPr>
          <w:lang w:val="be-BY"/>
        </w:rPr>
        <w:tab/>
        <w:t>*</w:t>
      </w:r>
      <w:r w:rsidRPr="00576603">
        <w:rPr>
          <w:lang w:val="be-BY"/>
        </w:rPr>
        <w:t>Табліца складзена на аснове даных перапісу насельніцтва Расіі: Переписи населения России: Итоговые материалы подворных переписей и р</w:t>
      </w:r>
      <w:r>
        <w:rPr>
          <w:lang w:val="be-BY"/>
        </w:rPr>
        <w:t>евизий населения России (1646–</w:t>
      </w:r>
      <w:r w:rsidRPr="00576603">
        <w:rPr>
          <w:lang w:val="be-BY"/>
        </w:rPr>
        <w:t>1858)</w:t>
      </w:r>
      <w:r w:rsidRPr="00576603">
        <w:t xml:space="preserve">. </w:t>
      </w:r>
      <w:r w:rsidRPr="00BD707A">
        <w:rPr>
          <w:lang w:val="be-BY"/>
        </w:rPr>
        <w:t>–</w:t>
      </w:r>
      <w:r>
        <w:rPr>
          <w:lang w:val="be-BY"/>
        </w:rPr>
        <w:t xml:space="preserve"> </w:t>
      </w:r>
      <w:r w:rsidRPr="00576603">
        <w:t>М., 1972.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 xml:space="preserve">ўжо звесткі не толькі аб колькасці дваранства мужчынскага, але і жаночага полу. Вайна 1812 г. і цяжкія ўмовы правядзення XII рэвізіі, а таксама тыя абставіны, што па асобных паветах звесткі прыведзены толькі па асобах </w:t>
      </w:r>
      <w:r>
        <w:rPr>
          <w:lang w:val="be-BY"/>
        </w:rPr>
        <w:lastRenderedPageBreak/>
        <w:t>мужчынскага полу, а па іншых – мужчынскага і жаночага, дазваляюць меркаваць аб вялікай недакладнасці даных аб колькасці дваранства ў Беларусі за 1815 год. “Акладная кніга за 1814 год” [14] да дваранства адносіць акрамя шляхты “грунтовай або аколічнай, чыншавай, у дварах служачай” яшчэ “ўладальнікаў і розных чыноўнікаў”.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Нягледзячы на гэтыя абставіны, колькасць шляхты ў 1815 г. паказана значна меншай, хаця калі параўнаць даныя па Мінскай губерні, то ў 1803 г. там налічвалася 24561 дваранін мужчынскага полу, а ў 1814 г. – 28845 чалавек. Можна меркаваць, што даныя па іншых губернях заніжаны або недакладныя. Шматлікая і ў асноўным немаёмасная шляхта была нязменнай крыніцай небяспекі для самадзяржаўнай Расіі і рускі ўрад неаднаразова рабіў спробы скараціць колькасць збяднелых дваран за кошт пераводу часткі шляхты ў іншыя саслоўі.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У 90-х гг. XVIII ст. быў распрацаваны праект перасялення бяднейшай часткі шляхты з Беларусі і Літвы на поўдзень Украіны і ў Крым [15]. Указам ад 19 кастрычніка 1831 г. бяднейшая частка шляхты выдзялялася з дваранскага саслоўя і з яе ствараўся новы разрад насельніцтва – аднадворцы і грамадзяне заходніх губерняў [16]. Гэта рабілася не толькі па палітычных, але і па фіскальных мэтах. Асобы, якія выключаліся па ўказе з шляхецкага звання і жылі ў гарадах, сталі называцца грамадзянамі, а якія жылі ў вёсках – аднадворцамі, прычым і тыя і другія ў сваю чаргу падзяляліся на аселых і неаселых. Да аселых адносіліся аднадворцы, што мелі сваю зямлю або арандавалі надзелы зямлі ў памешчыкаў, дзяржавы або духавенства. Грамадзяне лічыліся аселымі, калі валодалі нерухомай маёмасцю. Неаселымі лічыліся асобы, пазбаўленыя сродкаў вытворчасці і якія працавалі па найме або якія здабывалі сабе пражытак якім-небудзь іншым шляхам [17, с. 95].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Увядзенне “падымнага” падатку і рэкруцкай павіннасці яшчэ больш пагоршыла становішча гэтай катэгорыі насельніцтва, схільнай да палітычных выступленняў. Менавіта таму царскі ўрад імкнуўся частку аднадворцаў перасяліць у Крым, на Паўночны Каўказ [18, с. 42], другую частку, якая прысягнула на вернасць самадзяржаўю або даказала сваё дваранскае паходжанне, зноў перавесці з аднадворцаў і грамадзян у шляхецкае саслоўе. Па гэтай прычыне колькасць аднадворцаў, грамадзян і шляхты часта і даволі значна змянялася. Выдадзеныя пазней указы ўрада ў адносінах аднадворцаў і грамадзян былі накіраваны на далейшае аддзяленне іх ад прывілеяванага саслоўя і зліцця з падатковым насельніцтвам. Указ ад 23 студзеня 1847 г. пазбаўляў асоб, незацверджаных у дваранскім званні, права на набыццё населеных маёнткаў. Тыя ж, хто меў маёнткі, павінны былі тэрмінова прадаць іх [19]. Указ ад 1 жніўня 1857 г. канчаткова адрываў аднадворцаў і грамадзян ад дваранскага саслоўя і далучаў іх да дзяржаўных сялян, вольных людзей і гарадскіх абывацелей [20].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Усе гэтыя мерапрыемствы ўрада прывялі да скарачэння колькасці дваран Беларусі. У 1833 г. іх налічвалася ўжо 114033 чал., што складала 4% ад колькасці ўсяго насельніцтва [21]. У 1851 г. (па даных IX рэвізіі) у Беларусі дваран налічвалася 94262 чал. (2,7%). Акрамя таго, у беларускіх губернях </w:t>
      </w:r>
      <w:r>
        <w:rPr>
          <w:lang w:val="be-BY"/>
        </w:rPr>
        <w:lastRenderedPageBreak/>
        <w:t>налічвалася 32491 чал. аднадворцаў і грамадзян [22], г. зн. фактычна колькасць дваранства не зменшылася ў параўнанні з VIII рэвізіяй, а проста частка бяднейшай шляхты была пераведзена ў іншую (падаткавую) групу насельніцтва. К канцу вывучаемага перыяду колькасць дваранства склала ў Беларусі каля 100 тыс. чалавек. Акрамя таго, каля 50 тыс. чалавек налічвалася аднадворцаў і грамадзян [23].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Нягледзячы на агульны працэс скарачэння дваранскага саслоўя ў беларускіх губернях, яны займалі першыя месцы ў Расійскай імперыі не толькі па агульнай колькасці гэтага саслоўя, але і па ўдзельнай вазе сярод усяго насельніцтва. Так, Віленская губерня ў 1863 г. займала па гэтых паказчыках другое месца ў імперыі, за ёй ішлі Мінская і Гродзенская губерні [24, с. 93], але колькасць гэтай катэгорыі насельніцтва змянялася не толькі на працягу дзесяцігоддзяў, але нават на працягу года, што тлумачылася палітыкай “разбору” і наогул палітыкай самадзяржаўя да апалячанага і польскага дваранства Беларусі.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У першай палове XIX ст. узмацняецца працэс расслаення дваранства Беларусі на невялікую частку магнатаў, якія валодалі вялізнымі зямельнымі багаццямі і сотнямі тысяч сялян, праслойку сярэдніх і дробных памешчыкаў, што мелі заселеныя маёнткі і асноўную масу шляхты, якая не мела ні прыгонных, ні зямлі. Гэта частка дваранства Беларусі была не толькі сацыяльнай апорай нацыянальна-вызваленчага руху, але з’яўлялася адной з крыніц фарміравання атрада вольнанаёмных рабочых, г. зн. будучага пралетарыяту Беларусі. Значная частка шляхты папаўняла таксама рады ваеннага і грамадзянскага чыноўніцтва, г. зн. расслаенне адбывалася не толькі па эканамічнай, але і па палітычнай прыкмеце. Рост сацыяльнай барацьбы ў Беларусі прыводзіў не толькі да змены палітыкі самадзяржаўя ў адносінах дваранства заходніх губерняў, але і да павелічэння чыноўніцка-бюракратычнага апарату, які паглынуў даволі значную частку збяднелай шляхты. Таму ў гарадах Беларусі пражывала шмат дваран-чыноўнікаў і дваран-ваенных, якія мелі нерухомую маёмасць і вельмі часта значныя зямельныя надзелы. Дваране-чыноўнікі адносіліся да катэгорыі асабовых дваран [25, с. 74].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Але ў губернскіх і буйных павятовых гарадах пражывала значная колькасць спадчынных дваран [26]. Напрыклад, у 1828 г. з 226 сямей памешчыкаў Полацкага павета 20 пражывала ў г. Полацку. 14 памешчыкаў Дрысенскага павета жылі ў павятовым горадзе, хаця мелі ўладанні ў вёсках і сёлах павета [27]. Назіраецца рост колькасці дваран у іншых гарадах Віцебскай губерні (у Віцебску – са 195 у канцы XVIII ст. да 465 у 30-х гг. </w:t>
      </w:r>
      <w:r>
        <w:rPr>
          <w:lang w:val="en-US"/>
        </w:rPr>
        <w:t>XIX</w:t>
      </w:r>
      <w:r w:rsidRPr="00E171AE">
        <w:t xml:space="preserve"> ст., у Гарадку за гэты ж перыяд – з </w:t>
      </w:r>
      <w:r>
        <w:rPr>
          <w:lang w:val="be-BY"/>
        </w:rPr>
        <w:t>46 да 84, у Лепелі – з 26 да 41, у Полацку – са 135 да 494 і ў Суражы – з 11 да 89 чал.). У іншых губернях павялічылася колькасць дваранства: у Кобрыне (з 12 да 23 чал.), Старым Быхаве (з 7 да 73) і ў Чэрыкаве (з 13 да 23) [28, с. 49].</w:t>
      </w:r>
    </w:p>
    <w:p w:rsidR="003D32DA" w:rsidRDefault="003D32DA" w:rsidP="003D32D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Павелічэнне колькасці дваран у гэтых гарадах адбылося за кошт дробнай шляхты, якая не даказала праў на дваранства, але яшчэ не была аднесена па рэвізіі да разраду мяшчан і купцоў. У Магілёве, Оршы, Чавусах, Рэчыцы, Мазыры колькасць дваранства не паказана, хаця ў 40–50-х гг. </w:t>
      </w:r>
      <w:r>
        <w:rPr>
          <w:lang w:val="en-US"/>
        </w:rPr>
        <w:t>XIX</w:t>
      </w:r>
      <w:r w:rsidRPr="00E171AE">
        <w:t xml:space="preserve"> ст. </w:t>
      </w:r>
      <w:r>
        <w:rPr>
          <w:lang w:val="be-BY"/>
        </w:rPr>
        <w:t>і</w:t>
      </w:r>
      <w:r w:rsidRPr="00E171AE">
        <w:t xml:space="preserve">х </w:t>
      </w:r>
      <w:r>
        <w:rPr>
          <w:lang w:val="be-BY"/>
        </w:rPr>
        <w:lastRenderedPageBreak/>
        <w:t>налічвалася ў гэтых гарадах даволі значная колькасць. Напрыклад, у Магілёве ў 1858 г. пражывала 1325 дваран, у Оршы – 312, у Чавусах – 127.</w:t>
      </w:r>
    </w:p>
    <w:p w:rsidR="003D32DA" w:rsidRDefault="003D32DA" w:rsidP="003D32DA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 xml:space="preserve">З канца XVIII ст. і да канца 50-х гг. </w:t>
      </w:r>
      <w:r>
        <w:rPr>
          <w:lang w:val="en-US"/>
        </w:rPr>
        <w:t>XIX</w:t>
      </w:r>
      <w:r w:rsidRPr="00A94469">
        <w:t xml:space="preserve"> ст. </w:t>
      </w:r>
      <w:r>
        <w:rPr>
          <w:lang w:val="be-BY"/>
        </w:rPr>
        <w:t>к</w:t>
      </w:r>
      <w:r w:rsidRPr="00A94469">
        <w:t>олькасць</w:t>
      </w:r>
      <w:r>
        <w:rPr>
          <w:lang w:val="be-BY"/>
        </w:rPr>
        <w:t xml:space="preserve"> дваранства ў гарадах Беларусі ўзрасла на 8902 чалавекі. Павялічыліся і працэнтныя адносіны дваран да агульнай колькасці гарадскога насельніцтва. Калі ў канцы XVIII ст. яны дасягалі 3,3%, то ў канцы 50-х гг. </w:t>
      </w:r>
      <w:r>
        <w:rPr>
          <w:lang w:val="en-US"/>
        </w:rPr>
        <w:t>XIX</w:t>
      </w:r>
      <w:r w:rsidRPr="00A94469">
        <w:t xml:space="preserve"> ст. – 4,</w:t>
      </w:r>
      <w:r>
        <w:rPr>
          <w:lang w:val="be-BY"/>
        </w:rPr>
        <w:t xml:space="preserve">6%. Асабліва шмат дваран пражывала ў губернскіх гарадах. Так, у Віцебску налічвалася 1627 чалавек, у Гродне – 1211, Мінску – 937, Магілёве – 1325 [29, с. 52]. Павелічэнне колькасці гэтай групы гарадскога насельніцтва тлумачыцца збядненнем шляхты і яе перасяленнем у гарады, больш дакладным статыстычным улікам, а таксама далучэннем да дваранства часткі чыноўнікаў, якія пакінулі службу па ўзросце. Акрамя таго, “Грамата на правы і выгады гарадам Расійскай імперыі” 1785 г. дазваляла пераход з адной саслоўнай групы ў другую. Напрыклад, знакамітыя грамадзяне мелі права за службу атрымоўваць дваранскі тытул [30, с. 381]. Такім чынам, калі ўлічыць колькасць афіцэраў-дваран і чыноўннікаў, то дваранства ў гарадах Беларусі складала каля 7% у канцы XVIII ст. і каля 9,5% гарадскога насельніцтва ў 50-х гг. </w:t>
      </w:r>
      <w:r>
        <w:rPr>
          <w:lang w:val="en-US"/>
        </w:rPr>
        <w:t>XIX</w:t>
      </w:r>
      <w:r w:rsidRPr="00E44EAB">
        <w:rPr>
          <w:lang w:val="be-BY"/>
        </w:rPr>
        <w:t xml:space="preserve"> ст., што ў абсалютных лічбах </w:t>
      </w:r>
      <w:r>
        <w:rPr>
          <w:lang w:val="be-BY"/>
        </w:rPr>
        <w:t>выражалася 6906 і 24876 чал. [31]. Гэты рост колькасці вольных людзей у гарадах Беларусі прыводзіў не толькі да ўзнікнення рынку вольнанаёмнай працы, але ва ўмовах панавання феадалізму, слабага развіцця прамысловасці хутчэй вёў да паўперызацыі. Аб гэтым сведчаць і змены ў іншых сацыяльных групах гараджан.</w:t>
      </w:r>
    </w:p>
    <w:p w:rsidR="003D32DA" w:rsidRPr="00FA4D9B" w:rsidRDefault="003D32DA" w:rsidP="003D32DA">
      <w:pPr>
        <w:spacing w:after="0" w:line="240" w:lineRule="auto"/>
        <w:jc w:val="center"/>
        <w:rPr>
          <w:b/>
          <w:lang w:val="be-BY"/>
        </w:rPr>
      </w:pPr>
      <w:r w:rsidRPr="00FA4D9B">
        <w:rPr>
          <w:b/>
          <w:lang w:val="be-BY"/>
        </w:rPr>
        <w:t>Літаратура і крыніцы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rPr>
          <w:lang w:val="be-BY"/>
        </w:rPr>
        <w:t>1. Мыльников, А.С.</w:t>
      </w:r>
      <w:r>
        <w:t xml:space="preserve"> Процесс разложения дворянства и его социальные последствия / А.С. Мыльников, В.А. Якубовский // Социальная структура общества в XIX в.: Страны Центральной и Юго-Восточной Европы. – М., 1982.</w:t>
      </w:r>
    </w:p>
    <w:p w:rsidR="003D32DA" w:rsidRPr="00B40019" w:rsidRDefault="003D32DA" w:rsidP="003D32DA">
      <w:pPr>
        <w:spacing w:after="0" w:line="240" w:lineRule="auto"/>
        <w:ind w:firstLine="705"/>
        <w:jc w:val="both"/>
      </w:pPr>
      <w:r w:rsidRPr="00E4536D">
        <w:rPr>
          <w:lang w:val="en-US"/>
        </w:rPr>
        <w:t xml:space="preserve">2. </w:t>
      </w:r>
      <w:r>
        <w:rPr>
          <w:lang w:val="be-BY"/>
        </w:rPr>
        <w:t>B</w:t>
      </w:r>
      <w:r>
        <w:rPr>
          <w:lang w:val="en-US"/>
        </w:rPr>
        <w:t>aranowski,</w:t>
      </w:r>
      <w:r w:rsidRPr="00E4536D">
        <w:rPr>
          <w:lang w:val="en-US"/>
        </w:rPr>
        <w:t xml:space="preserve"> </w:t>
      </w:r>
      <w:r>
        <w:rPr>
          <w:lang w:val="en-US"/>
        </w:rPr>
        <w:t>J</w:t>
      </w:r>
      <w:r w:rsidRPr="00E4536D">
        <w:rPr>
          <w:lang w:val="en-US"/>
        </w:rPr>
        <w:t xml:space="preserve">. </w:t>
      </w:r>
      <w:r>
        <w:rPr>
          <w:lang w:val="en-US"/>
        </w:rPr>
        <w:t>Wies</w:t>
      </w:r>
      <w:r w:rsidRPr="00E4536D">
        <w:rPr>
          <w:lang w:val="en-US"/>
        </w:rPr>
        <w:t xml:space="preserve"> </w:t>
      </w:r>
      <w:r>
        <w:rPr>
          <w:lang w:val="en-US"/>
        </w:rPr>
        <w:t>i</w:t>
      </w:r>
      <w:r w:rsidRPr="00E4536D">
        <w:rPr>
          <w:lang w:val="en-US"/>
        </w:rPr>
        <w:t xml:space="preserve"> </w:t>
      </w:r>
      <w:r>
        <w:rPr>
          <w:lang w:val="en-US"/>
        </w:rPr>
        <w:t>folwark</w:t>
      </w:r>
      <w:r w:rsidRPr="00E4536D">
        <w:rPr>
          <w:lang w:val="en-US"/>
        </w:rPr>
        <w:t xml:space="preserve">. </w:t>
      </w:r>
      <w:r>
        <w:rPr>
          <w:lang w:val="en-US"/>
        </w:rPr>
        <w:t>Studia</w:t>
      </w:r>
      <w:r w:rsidRPr="00E4536D">
        <w:rPr>
          <w:lang w:val="en-US"/>
        </w:rPr>
        <w:t xml:space="preserve"> </w:t>
      </w:r>
      <w:r>
        <w:rPr>
          <w:lang w:val="en-US"/>
        </w:rPr>
        <w:t>i materially / J</w:t>
      </w:r>
      <w:r w:rsidRPr="00E4536D">
        <w:rPr>
          <w:lang w:val="en-US"/>
        </w:rPr>
        <w:t>.</w:t>
      </w:r>
      <w:r>
        <w:rPr>
          <w:lang w:val="en-US"/>
        </w:rPr>
        <w:t xml:space="preserve"> </w:t>
      </w:r>
      <w:r>
        <w:rPr>
          <w:lang w:val="be-BY"/>
        </w:rPr>
        <w:t>B</w:t>
      </w:r>
      <w:r>
        <w:rPr>
          <w:lang w:val="en-US"/>
        </w:rPr>
        <w:t>aranowski</w:t>
      </w:r>
      <w:r w:rsidRPr="00E4536D">
        <w:rPr>
          <w:lang w:val="en-US"/>
        </w:rPr>
        <w:t xml:space="preserve"> </w:t>
      </w:r>
      <w:r>
        <w:rPr>
          <w:lang w:val="en-US"/>
        </w:rPr>
        <w:t xml:space="preserve">/ Pod. red. </w:t>
      </w:r>
      <w:r w:rsidRPr="0014151E">
        <w:rPr>
          <w:lang w:val="en-US"/>
        </w:rPr>
        <w:t>R</w:t>
      </w:r>
      <w:r w:rsidRPr="00B40019">
        <w:t xml:space="preserve">. </w:t>
      </w:r>
      <w:r w:rsidRPr="0014151E">
        <w:rPr>
          <w:lang w:val="en-US"/>
        </w:rPr>
        <w:t>Kolodziejczyk</w:t>
      </w:r>
      <w:r>
        <w:rPr>
          <w:lang w:val="en-US"/>
        </w:rPr>
        <w:t>a</w:t>
      </w:r>
      <w:r w:rsidRPr="00B40019">
        <w:t xml:space="preserve">. </w:t>
      </w:r>
      <w:r>
        <w:rPr>
          <w:lang w:val="en-US"/>
        </w:rPr>
        <w:t>Wrozclaw</w:t>
      </w:r>
      <w:r w:rsidRPr="00B40019">
        <w:t xml:space="preserve">, 1974. – </w:t>
      </w:r>
      <w:r>
        <w:rPr>
          <w:lang w:val="en-US"/>
        </w:rPr>
        <w:t>T</w:t>
      </w:r>
      <w:r w:rsidRPr="00B40019">
        <w:t xml:space="preserve">. 1. – </w:t>
      </w:r>
      <w:r>
        <w:rPr>
          <w:lang w:val="en-US"/>
        </w:rPr>
        <w:t>S</w:t>
      </w:r>
      <w:r w:rsidRPr="00B40019">
        <w:t>. 184</w:t>
      </w:r>
      <w:r w:rsidRPr="0089608A">
        <w:rPr>
          <w:lang w:val="be-BY"/>
        </w:rPr>
        <w:t>–</w:t>
      </w:r>
      <w:r w:rsidRPr="00B40019">
        <w:t>185.</w:t>
      </w:r>
    </w:p>
    <w:p w:rsidR="003D32DA" w:rsidRDefault="003D32DA" w:rsidP="003D32DA">
      <w:pPr>
        <w:spacing w:after="0" w:line="240" w:lineRule="auto"/>
        <w:ind w:firstLine="705"/>
        <w:jc w:val="both"/>
      </w:pPr>
      <w:r w:rsidRPr="00B67A86">
        <w:t>3.</w:t>
      </w:r>
      <w:r>
        <w:t xml:space="preserve"> </w:t>
      </w:r>
      <w:r>
        <w:rPr>
          <w:lang w:val="be-BY"/>
        </w:rPr>
        <w:t>Мыльников, А.С.</w:t>
      </w:r>
      <w:r>
        <w:t xml:space="preserve"> Процесс разложения дворянства и его социальные последствия / А.С. Мыльников, В.А. Якубовский // Социальная структура общества в XIX в.: Страны Центральной и Юго-Восточной Европы. – М., 1982.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t>4. Там жа.</w:t>
      </w:r>
    </w:p>
    <w:p w:rsidR="003D32DA" w:rsidRPr="0089608A" w:rsidRDefault="003D32DA" w:rsidP="003D32DA">
      <w:pPr>
        <w:spacing w:after="0" w:line="240" w:lineRule="auto"/>
        <w:ind w:firstLine="708"/>
        <w:jc w:val="both"/>
        <w:rPr>
          <w:i/>
          <w:lang w:val="be-BY"/>
        </w:rPr>
      </w:pPr>
      <w:r>
        <w:t>5</w:t>
      </w:r>
      <w:r w:rsidRPr="0089608A">
        <w:t xml:space="preserve">. </w:t>
      </w:r>
      <w:r w:rsidRPr="0014151E">
        <w:rPr>
          <w:lang w:val="be-BY"/>
        </w:rPr>
        <w:t>Архив К. Маркса и Ф. Энгельса</w:t>
      </w:r>
      <w:r w:rsidRPr="0089608A">
        <w:rPr>
          <w:lang w:val="be-BY"/>
        </w:rPr>
        <w:t>. – М.,</w:t>
      </w:r>
      <w:r>
        <w:rPr>
          <w:lang w:val="be-BY"/>
        </w:rPr>
        <w:t xml:space="preserve"> 1973. – Т. 27. – С. 389</w:t>
      </w:r>
      <w:r w:rsidRPr="0089608A">
        <w:rPr>
          <w:lang w:val="be-BY"/>
        </w:rPr>
        <w:t>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en-US"/>
        </w:rPr>
      </w:pPr>
      <w:r>
        <w:rPr>
          <w:lang w:val="be-BY"/>
        </w:rPr>
        <w:t>6. B</w:t>
      </w:r>
      <w:r>
        <w:rPr>
          <w:lang w:val="en-US"/>
        </w:rPr>
        <w:t>aranowski,</w:t>
      </w:r>
      <w:r w:rsidRPr="00E4536D">
        <w:rPr>
          <w:lang w:val="en-US"/>
        </w:rPr>
        <w:t xml:space="preserve"> </w:t>
      </w:r>
      <w:r>
        <w:rPr>
          <w:lang w:val="en-US"/>
        </w:rPr>
        <w:t>J</w:t>
      </w:r>
      <w:r w:rsidRPr="00E4536D">
        <w:rPr>
          <w:lang w:val="en-US"/>
        </w:rPr>
        <w:t xml:space="preserve">. </w:t>
      </w:r>
      <w:r w:rsidRPr="00B40019">
        <w:rPr>
          <w:lang w:val="en-US"/>
        </w:rPr>
        <w:t>Op. cit.</w:t>
      </w:r>
      <w:r>
        <w:rPr>
          <w:lang w:val="en-US"/>
        </w:rPr>
        <w:t xml:space="preserve"> – S. 186.</w:t>
      </w:r>
    </w:p>
    <w:p w:rsidR="003D32DA" w:rsidRDefault="003D32DA" w:rsidP="003D32DA">
      <w:pPr>
        <w:spacing w:after="0" w:line="240" w:lineRule="auto"/>
        <w:ind w:firstLine="705"/>
        <w:jc w:val="both"/>
      </w:pPr>
      <w:r w:rsidRPr="0014151E">
        <w:t>7. Чепулис-Растенис, Рышарда. Формирование интеллигенции / Рышарда</w:t>
      </w:r>
      <w:r>
        <w:t xml:space="preserve"> </w:t>
      </w:r>
      <w:r w:rsidRPr="0014151E">
        <w:t>Чепулис-Растенис</w:t>
      </w:r>
      <w:r>
        <w:t xml:space="preserve"> // Социальная структура общества в XIX в.: Страны Центральной и Юго-Восточной Европы. – М., 1982.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t>8. Лескевичова, Я. Социальная структура общества в Королевстве Польском (1815–1964) / Я. Лескевичова // Социальная структура общества в XIX в.: Страны Центральной и Юго-Восточной Европы. – М., 1982.</w:t>
      </w:r>
    </w:p>
    <w:p w:rsidR="003D32DA" w:rsidRPr="003F44A9" w:rsidRDefault="003D32DA" w:rsidP="003D32DA">
      <w:pPr>
        <w:spacing w:after="0" w:line="240" w:lineRule="auto"/>
        <w:ind w:firstLine="708"/>
        <w:jc w:val="both"/>
        <w:rPr>
          <w:i/>
          <w:lang w:val="be-BY"/>
        </w:rPr>
      </w:pPr>
      <w:r>
        <w:t>9</w:t>
      </w:r>
      <w:r w:rsidRPr="003F44A9">
        <w:t xml:space="preserve">. </w:t>
      </w:r>
      <w:r w:rsidRPr="003F44A9">
        <w:rPr>
          <w:lang w:val="be-BY"/>
        </w:rPr>
        <w:t>Расійскі дзяржаўны гістарычны архіў (РДГА)</w:t>
      </w:r>
      <w:r>
        <w:rPr>
          <w:lang w:val="be-BY"/>
        </w:rPr>
        <w:t xml:space="preserve"> у Санкт-Пецярбурзе. – Фонд 571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9</w:t>
      </w:r>
      <w:r w:rsidRPr="003F44A9">
        <w:rPr>
          <w:lang w:val="be-BY"/>
        </w:rPr>
        <w:t xml:space="preserve">. – Спр. </w:t>
      </w:r>
      <w:r>
        <w:rPr>
          <w:lang w:val="be-BY"/>
        </w:rPr>
        <w:t>1886</w:t>
      </w:r>
      <w:r w:rsidRPr="003F44A9">
        <w:rPr>
          <w:lang w:val="be-BY"/>
        </w:rPr>
        <w:t>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rPr>
          <w:lang w:val="be-BY"/>
        </w:rPr>
        <w:t>10. Полный сборник законов Российской империи (ПСЗ). – Т. 21. – № 15550.</w:t>
      </w:r>
    </w:p>
    <w:p w:rsidR="003D32DA" w:rsidRPr="003F44A9" w:rsidRDefault="003D32DA" w:rsidP="003D32DA">
      <w:pPr>
        <w:spacing w:after="0" w:line="240" w:lineRule="auto"/>
        <w:ind w:firstLine="708"/>
        <w:jc w:val="both"/>
        <w:rPr>
          <w:i/>
          <w:lang w:val="be-BY"/>
        </w:rPr>
      </w:pPr>
      <w:r>
        <w:rPr>
          <w:lang w:val="be-BY"/>
        </w:rPr>
        <w:t xml:space="preserve">11. </w:t>
      </w:r>
      <w:r w:rsidRPr="003F44A9">
        <w:rPr>
          <w:lang w:val="be-BY"/>
        </w:rPr>
        <w:t>РДГА</w:t>
      </w:r>
      <w:r>
        <w:rPr>
          <w:lang w:val="be-BY"/>
        </w:rPr>
        <w:t xml:space="preserve"> ў Санкт-Пецярбурзе. – Фонд 571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9</w:t>
      </w:r>
      <w:r w:rsidRPr="003F44A9">
        <w:rPr>
          <w:lang w:val="be-BY"/>
        </w:rPr>
        <w:t xml:space="preserve">. – Спр. </w:t>
      </w:r>
      <w:r>
        <w:rPr>
          <w:lang w:val="be-BY"/>
        </w:rPr>
        <w:t>9</w:t>
      </w:r>
      <w:r w:rsidRPr="003F44A9">
        <w:rPr>
          <w:lang w:val="be-BY"/>
        </w:rPr>
        <w:t>.</w:t>
      </w:r>
      <w:r>
        <w:rPr>
          <w:lang w:val="be-BY"/>
        </w:rPr>
        <w:t xml:space="preserve"> – Л. 1–124.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rPr>
          <w:lang w:val="be-BY"/>
        </w:rPr>
        <w:lastRenderedPageBreak/>
        <w:t xml:space="preserve">12. </w:t>
      </w:r>
      <w:r w:rsidRPr="003F44A9">
        <w:rPr>
          <w:lang w:val="be-BY"/>
        </w:rPr>
        <w:t>РДГА</w:t>
      </w:r>
      <w:r>
        <w:rPr>
          <w:lang w:val="be-BY"/>
        </w:rPr>
        <w:t xml:space="preserve"> ў Санкт-Пецярбурзе. – Фонд 23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1</w:t>
      </w:r>
      <w:r w:rsidRPr="003F44A9">
        <w:rPr>
          <w:lang w:val="be-BY"/>
        </w:rPr>
        <w:t xml:space="preserve">. – Спр. </w:t>
      </w:r>
      <w:r>
        <w:rPr>
          <w:lang w:val="be-BY"/>
        </w:rPr>
        <w:t>1255</w:t>
      </w:r>
      <w:r w:rsidRPr="003F44A9">
        <w:rPr>
          <w:lang w:val="be-BY"/>
        </w:rPr>
        <w:t>.</w:t>
      </w:r>
      <w:r>
        <w:rPr>
          <w:lang w:val="be-BY"/>
        </w:rPr>
        <w:t xml:space="preserve"> – Л. 284 адв.</w:t>
      </w:r>
      <w:r w:rsidRPr="00F1227A">
        <w:rPr>
          <w:lang w:val="be-BY"/>
        </w:rPr>
        <w:t xml:space="preserve"> </w:t>
      </w:r>
      <w:r w:rsidRPr="003F44A9">
        <w:rPr>
          <w:lang w:val="be-BY"/>
        </w:rPr>
        <w:t>–</w:t>
      </w:r>
      <w:r>
        <w:rPr>
          <w:lang w:val="be-BY"/>
        </w:rPr>
        <w:t>285.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rPr>
          <w:lang w:val="be-BY"/>
        </w:rPr>
        <w:t xml:space="preserve">13. </w:t>
      </w:r>
      <w:r w:rsidRPr="003F44A9">
        <w:rPr>
          <w:lang w:val="be-BY"/>
        </w:rPr>
        <w:t>РДГА</w:t>
      </w:r>
      <w:r>
        <w:rPr>
          <w:lang w:val="be-BY"/>
        </w:rPr>
        <w:t xml:space="preserve"> ў Санкт-Пецярбурзе. – Фонд 248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58</w:t>
      </w:r>
      <w:r w:rsidRPr="003F44A9">
        <w:rPr>
          <w:lang w:val="be-BY"/>
        </w:rPr>
        <w:t xml:space="preserve">. – Спр. </w:t>
      </w:r>
      <w:r>
        <w:rPr>
          <w:lang w:val="be-BY"/>
        </w:rPr>
        <w:t>1288/4859</w:t>
      </w:r>
      <w:r w:rsidRPr="003F44A9">
        <w:rPr>
          <w:lang w:val="be-BY"/>
        </w:rPr>
        <w:t>.</w:t>
      </w:r>
      <w:r>
        <w:rPr>
          <w:lang w:val="be-BY"/>
        </w:rPr>
        <w:t xml:space="preserve"> – Л. 567</w:t>
      </w:r>
      <w:r w:rsidRPr="00F1227A">
        <w:rPr>
          <w:lang w:val="be-BY"/>
        </w:rPr>
        <w:t xml:space="preserve"> </w:t>
      </w:r>
      <w:r w:rsidRPr="003F44A9">
        <w:rPr>
          <w:lang w:val="be-BY"/>
        </w:rPr>
        <w:t>–</w:t>
      </w:r>
      <w:r>
        <w:rPr>
          <w:lang w:val="be-BY"/>
        </w:rPr>
        <w:t>568.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rPr>
          <w:lang w:val="be-BY"/>
        </w:rPr>
        <w:t xml:space="preserve">14. </w:t>
      </w:r>
      <w:r w:rsidRPr="003F44A9">
        <w:rPr>
          <w:lang w:val="be-BY"/>
        </w:rPr>
        <w:t>РДГА</w:t>
      </w:r>
      <w:r>
        <w:rPr>
          <w:lang w:val="be-BY"/>
        </w:rPr>
        <w:t xml:space="preserve"> ў Санкт-Пецярбурзе. – Фонд 571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9</w:t>
      </w:r>
      <w:r w:rsidRPr="003F44A9">
        <w:rPr>
          <w:lang w:val="be-BY"/>
        </w:rPr>
        <w:t>. – Спр.</w:t>
      </w:r>
      <w:r>
        <w:rPr>
          <w:lang w:val="be-BY"/>
        </w:rPr>
        <w:t xml:space="preserve"> 14.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rPr>
          <w:lang w:val="be-BY"/>
        </w:rPr>
        <w:t xml:space="preserve">15. </w:t>
      </w:r>
      <w:r>
        <w:t>Сборник документов, касающихся административного устройства Северо-Западного края при императрице Екатерине П. – Вильно, 1903. – С. </w:t>
      </w:r>
      <w:r>
        <w:rPr>
          <w:lang w:val="en-US"/>
        </w:rPr>
        <w:t>XVIII</w:t>
      </w:r>
      <w:r>
        <w:t>–</w:t>
      </w:r>
      <w:r>
        <w:rPr>
          <w:lang w:val="en-US"/>
        </w:rPr>
        <w:t>XIX</w:t>
      </w:r>
      <w:r w:rsidRPr="00FA122A">
        <w:t>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t>16. ПСЗ. – Т. 6. – № 4689.</w:t>
      </w:r>
    </w:p>
    <w:p w:rsidR="003D32DA" w:rsidRPr="00C325C4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t xml:space="preserve">17. Улащик, Н.Н. </w:t>
      </w:r>
      <w:r>
        <w:rPr>
          <w:lang w:val="be-BY"/>
        </w:rPr>
        <w:t>Предпосылки крестьянской реформы 1861 г. в Литве и Западной Белоруссии / Н.Н. Улащик. – М., 1965.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t>18. Дружинин, Н.М. Государственные крестьяне и реформа П.Д. Киселева. Предпосылки и сущность реформы / Н.М. Дружинин. – М.; Л., 1946. – Т. 1.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t>19. ПСЗ. – Т. 22. – № 20845.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t>20. ПСЗ. – Т. 32. – № 32000.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t xml:space="preserve">21. </w:t>
      </w:r>
      <w:r w:rsidRPr="003F44A9">
        <w:rPr>
          <w:lang w:val="be-BY"/>
        </w:rPr>
        <w:t>РДГА</w:t>
      </w:r>
      <w:r>
        <w:rPr>
          <w:lang w:val="be-BY"/>
        </w:rPr>
        <w:t xml:space="preserve"> ў Санкт-Пецярбурзе. – Фонд 571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9</w:t>
      </w:r>
      <w:r w:rsidRPr="003F44A9">
        <w:rPr>
          <w:lang w:val="be-BY"/>
        </w:rPr>
        <w:t>. – Спр.</w:t>
      </w:r>
      <w:r>
        <w:rPr>
          <w:lang w:val="be-BY"/>
        </w:rPr>
        <w:t xml:space="preserve"> 32.</w:t>
      </w:r>
    </w:p>
    <w:p w:rsidR="003D32DA" w:rsidRPr="0008308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rPr>
          <w:lang w:val="be-BY"/>
        </w:rPr>
        <w:t xml:space="preserve">22. </w:t>
      </w:r>
      <w:r w:rsidRPr="003F44A9">
        <w:rPr>
          <w:lang w:val="be-BY"/>
        </w:rPr>
        <w:t>РДГА</w:t>
      </w:r>
      <w:r>
        <w:rPr>
          <w:lang w:val="be-BY"/>
        </w:rPr>
        <w:t xml:space="preserve"> ў Санкт-Пецярбурзе. – Фонд 571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9</w:t>
      </w:r>
      <w:r w:rsidRPr="003F44A9">
        <w:rPr>
          <w:lang w:val="be-BY"/>
        </w:rPr>
        <w:t>. – Спр.</w:t>
      </w:r>
      <w:r>
        <w:rPr>
          <w:lang w:val="be-BY"/>
        </w:rPr>
        <w:t xml:space="preserve"> 49.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rPr>
          <w:lang w:val="be-BY"/>
        </w:rPr>
        <w:t xml:space="preserve">23. </w:t>
      </w:r>
      <w:r w:rsidRPr="003F44A9">
        <w:rPr>
          <w:lang w:val="be-BY"/>
        </w:rPr>
        <w:t>РДГА</w:t>
      </w:r>
      <w:r>
        <w:rPr>
          <w:lang w:val="be-BY"/>
        </w:rPr>
        <w:t xml:space="preserve"> ў Санкт-Пецярбурзе. – Фонд 571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6</w:t>
      </w:r>
      <w:r w:rsidRPr="003F44A9">
        <w:rPr>
          <w:lang w:val="be-BY"/>
        </w:rPr>
        <w:t>. – Спр.</w:t>
      </w:r>
      <w:r>
        <w:rPr>
          <w:lang w:val="be-BY"/>
        </w:rPr>
        <w:t xml:space="preserve"> 1023. – Л. 20–23, 158–165, 332–340; Спр. 1024. – Л. 29–32, 40–47.</w:t>
      </w:r>
    </w:p>
    <w:p w:rsidR="003D32DA" w:rsidRPr="00C325C4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rPr>
          <w:lang w:val="be-BY"/>
        </w:rPr>
        <w:t>24. Улащик, Н.Н. Предпосылки крестьянской реформы 1861 г. в Литве и Западной Белоруссии / Н.Н. Улащик. – М., 1965.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rPr>
          <w:lang w:val="be-BY"/>
        </w:rPr>
        <w:t>25. Водарский, Я.Е. Население России за 400 лет (</w:t>
      </w:r>
      <w:r>
        <w:rPr>
          <w:lang w:val="en-US"/>
        </w:rPr>
        <w:t>XVI</w:t>
      </w:r>
      <w:r w:rsidRPr="00944798">
        <w:t xml:space="preserve"> – начало </w:t>
      </w:r>
      <w:r>
        <w:t>ХХ в.) / Я.Е. Водарский. – М., 1973.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t xml:space="preserve">26. Нацыянальны гістарычны архіў Беларусі (НГАБ). – Фонд </w:t>
      </w:r>
      <w:r>
        <w:rPr>
          <w:lang w:val="be-BY"/>
        </w:rPr>
        <w:t>295. – Воп. 1. – Спр. 626. – Л. 25–36.</w:t>
      </w:r>
    </w:p>
    <w:p w:rsidR="003D32DA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rPr>
          <w:lang w:val="be-BY"/>
        </w:rPr>
        <w:t xml:space="preserve">27. </w:t>
      </w:r>
      <w:r>
        <w:t>НГАБ</w:t>
      </w:r>
      <w:r>
        <w:rPr>
          <w:lang w:val="be-BY"/>
        </w:rPr>
        <w:t>. – Фонд 1430. – Воп. 1. – Спр. 1494. – Л. 91, 93, 101, 104–105.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rPr>
          <w:lang w:val="be-BY"/>
        </w:rPr>
        <w:t xml:space="preserve">28. Социально-экономическое развитие городов Белоруссии в конце XVIII – первой </w:t>
      </w:r>
      <w:r>
        <w:t>половине XIX века / А.М. Лютый; под ред В.В. Чепко. – Минск: Наука и техника, 1987. – 179 с.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t>29. Там жа.</w:t>
      </w:r>
    </w:p>
    <w:p w:rsidR="003D32DA" w:rsidRDefault="003D32DA" w:rsidP="003D32DA">
      <w:pPr>
        <w:spacing w:after="0" w:line="240" w:lineRule="auto"/>
        <w:ind w:firstLine="705"/>
        <w:jc w:val="both"/>
      </w:pPr>
      <w:r>
        <w:t>30. ПСЗ. – Т. 22.</w:t>
      </w:r>
    </w:p>
    <w:p w:rsidR="003D32DA" w:rsidRPr="0070704B" w:rsidRDefault="003D32DA" w:rsidP="003D32DA">
      <w:pPr>
        <w:spacing w:after="0" w:line="240" w:lineRule="auto"/>
        <w:ind w:firstLine="705"/>
        <w:jc w:val="both"/>
        <w:rPr>
          <w:lang w:val="be-BY"/>
        </w:rPr>
      </w:pPr>
      <w:r>
        <w:t>31. Падлічана па данных:</w:t>
      </w:r>
      <w:r>
        <w:rPr>
          <w:lang w:val="be-BY"/>
        </w:rPr>
        <w:t xml:space="preserve"> </w:t>
      </w:r>
      <w:r>
        <w:t xml:space="preserve">Переписи населения России. – Вып. 6, 12; </w:t>
      </w:r>
      <w:r w:rsidRPr="003F44A9">
        <w:rPr>
          <w:lang w:val="be-BY"/>
        </w:rPr>
        <w:t>РДГА</w:t>
      </w:r>
      <w:r>
        <w:rPr>
          <w:lang w:val="be-BY"/>
        </w:rPr>
        <w:t xml:space="preserve"> ў Санкт-Пецярбурзе. – Фонд 18</w:t>
      </w:r>
      <w:r w:rsidRPr="003F44A9">
        <w:rPr>
          <w:lang w:val="be-BY"/>
        </w:rPr>
        <w:t>. –</w:t>
      </w:r>
      <w:r>
        <w:rPr>
          <w:lang w:val="be-BY"/>
        </w:rPr>
        <w:t xml:space="preserve"> Воп. 2</w:t>
      </w:r>
      <w:r w:rsidRPr="003F44A9">
        <w:rPr>
          <w:lang w:val="be-BY"/>
        </w:rPr>
        <w:t>. – Спр.</w:t>
      </w:r>
      <w:r>
        <w:rPr>
          <w:lang w:val="be-BY"/>
        </w:rPr>
        <w:t xml:space="preserve"> 1717. – Л. 34–47; Спр. 1765. – Л. 124–149; Фонд 45. </w:t>
      </w:r>
      <w:r w:rsidRPr="003F44A9">
        <w:rPr>
          <w:lang w:val="be-BY"/>
        </w:rPr>
        <w:t>–</w:t>
      </w:r>
      <w:r>
        <w:rPr>
          <w:lang w:val="be-BY"/>
        </w:rPr>
        <w:t xml:space="preserve"> Воп. 5</w:t>
      </w:r>
      <w:r w:rsidRPr="003F44A9">
        <w:rPr>
          <w:lang w:val="be-BY"/>
        </w:rPr>
        <w:t>. –</w:t>
      </w:r>
      <w:r>
        <w:rPr>
          <w:lang w:val="be-BY"/>
        </w:rPr>
        <w:t xml:space="preserve"> Спр. 524. – Л. 1</w:t>
      </w:r>
      <w:r w:rsidRPr="003F44A9">
        <w:rPr>
          <w:lang w:val="be-BY"/>
        </w:rPr>
        <w:t>–</w:t>
      </w:r>
      <w:r>
        <w:rPr>
          <w:lang w:val="be-BY"/>
        </w:rPr>
        <w:t>66; Спр. 635. – С. 3</w:t>
      </w:r>
      <w:r w:rsidRPr="003F44A9">
        <w:rPr>
          <w:lang w:val="be-BY"/>
        </w:rPr>
        <w:t>–</w:t>
      </w:r>
      <w:r>
        <w:rPr>
          <w:lang w:val="be-BY"/>
        </w:rPr>
        <w:t>55; Спр. 884. – Л. 15</w:t>
      </w:r>
      <w:r w:rsidRPr="003F44A9">
        <w:rPr>
          <w:lang w:val="be-BY"/>
        </w:rPr>
        <w:t>–</w:t>
      </w:r>
      <w:r>
        <w:rPr>
          <w:lang w:val="be-BY"/>
        </w:rPr>
        <w:t>46; Спр. 957. – Л. 8</w:t>
      </w:r>
      <w:r w:rsidRPr="003F44A9">
        <w:rPr>
          <w:lang w:val="be-BY"/>
        </w:rPr>
        <w:t>–</w:t>
      </w:r>
      <w:r>
        <w:rPr>
          <w:lang w:val="be-BY"/>
        </w:rPr>
        <w:t>134, 1077, 1081, 1178, 1275, 1280; Фонд 1350. – Воп. 312. – Спр. 48. – Л. 1</w:t>
      </w:r>
      <w:r w:rsidRPr="003F44A9">
        <w:rPr>
          <w:lang w:val="be-BY"/>
        </w:rPr>
        <w:t>–</w:t>
      </w:r>
      <w:r>
        <w:rPr>
          <w:lang w:val="be-BY"/>
        </w:rPr>
        <w:t>4, 125</w:t>
      </w:r>
      <w:r w:rsidRPr="003F44A9">
        <w:rPr>
          <w:lang w:val="be-BY"/>
        </w:rPr>
        <w:t>–</w:t>
      </w:r>
      <w:r>
        <w:rPr>
          <w:lang w:val="be-BY"/>
        </w:rPr>
        <w:t>126; Спр. 50. – Л. 73, 219</w:t>
      </w:r>
      <w:r w:rsidRPr="003F44A9">
        <w:rPr>
          <w:lang w:val="be-BY"/>
        </w:rPr>
        <w:t>–</w:t>
      </w:r>
      <w:r>
        <w:rPr>
          <w:lang w:val="be-BY"/>
        </w:rPr>
        <w:t>220, 335; Спр. 51. – Л. 2, 55, 60, 384</w:t>
      </w:r>
      <w:r w:rsidRPr="003F44A9">
        <w:rPr>
          <w:lang w:val="be-BY"/>
        </w:rPr>
        <w:t>–</w:t>
      </w:r>
      <w:r>
        <w:rPr>
          <w:lang w:val="be-BY"/>
        </w:rPr>
        <w:t>385; Спр. 89. – Л. 1</w:t>
      </w:r>
      <w:r w:rsidRPr="003F44A9">
        <w:rPr>
          <w:lang w:val="be-BY"/>
        </w:rPr>
        <w:t>–</w:t>
      </w:r>
      <w:r>
        <w:rPr>
          <w:lang w:val="be-BY"/>
        </w:rPr>
        <w:t>348, 458, 532</w:t>
      </w:r>
      <w:r w:rsidRPr="003F44A9">
        <w:rPr>
          <w:lang w:val="be-BY"/>
        </w:rPr>
        <w:t>–</w:t>
      </w:r>
      <w:r>
        <w:rPr>
          <w:lang w:val="be-BY"/>
        </w:rPr>
        <w:t>534; Спр. 90. – Л. 25, 143, 148</w:t>
      </w:r>
      <w:r w:rsidRPr="003F44A9">
        <w:rPr>
          <w:lang w:val="be-BY"/>
        </w:rPr>
        <w:t>–</w:t>
      </w:r>
      <w:r>
        <w:rPr>
          <w:lang w:val="be-BY"/>
        </w:rPr>
        <w:t>149; Спр. 94. – Л. 1</w:t>
      </w:r>
      <w:r w:rsidRPr="003F44A9">
        <w:rPr>
          <w:lang w:val="be-BY"/>
        </w:rPr>
        <w:t>–</w:t>
      </w:r>
      <w:r>
        <w:rPr>
          <w:lang w:val="be-BY"/>
        </w:rPr>
        <w:t>5, 61, 87, 117, 127, 229, 300, 303</w:t>
      </w:r>
      <w:r w:rsidRPr="003F44A9">
        <w:rPr>
          <w:lang w:val="be-BY"/>
        </w:rPr>
        <w:t>–</w:t>
      </w:r>
      <w:r>
        <w:rPr>
          <w:lang w:val="be-BY"/>
        </w:rPr>
        <w:t>311, 322; Спр. 95. – Л. 1, 99, 156, 159, 173, 184, 251, 278, 395; Спр. 96. – Л. 99, 173, 184, 311, 326</w:t>
      </w:r>
      <w:r w:rsidRPr="003F44A9">
        <w:rPr>
          <w:lang w:val="be-BY"/>
        </w:rPr>
        <w:t>–</w:t>
      </w:r>
      <w:r>
        <w:rPr>
          <w:lang w:val="be-BY"/>
        </w:rPr>
        <w:t>327; Спр. 97. – Л. 1, 39, 116</w:t>
      </w:r>
      <w:r w:rsidRPr="003F44A9">
        <w:rPr>
          <w:lang w:val="be-BY"/>
        </w:rPr>
        <w:t>–</w:t>
      </w:r>
      <w:r>
        <w:rPr>
          <w:lang w:val="be-BY"/>
        </w:rPr>
        <w:t>137, 194, 262</w:t>
      </w:r>
      <w:r w:rsidRPr="003F44A9">
        <w:rPr>
          <w:lang w:val="be-BY"/>
        </w:rPr>
        <w:t>–</w:t>
      </w:r>
      <w:r>
        <w:rPr>
          <w:lang w:val="be-BY"/>
        </w:rPr>
        <w:t>263, 321, 348</w:t>
      </w:r>
      <w:r w:rsidRPr="003F44A9">
        <w:rPr>
          <w:lang w:val="be-BY"/>
        </w:rPr>
        <w:t>–</w:t>
      </w:r>
      <w:r>
        <w:rPr>
          <w:lang w:val="be-BY"/>
        </w:rPr>
        <w:t>349; Нацыянальны гістарычны архіў Украіны. – Фонд 442. – Воп. 787. – Спр. 598. – Л. 80</w:t>
      </w:r>
      <w:r w:rsidRPr="003F44A9">
        <w:rPr>
          <w:lang w:val="be-BY"/>
        </w:rPr>
        <w:t>–</w:t>
      </w:r>
      <w:r>
        <w:rPr>
          <w:lang w:val="be-BY"/>
        </w:rPr>
        <w:t>81; Дзяржаўны гістарычны архіў Літвы. – Фонд 378. – Воп. 5. – Спр. 9, ч. 1. – Л. 62</w:t>
      </w:r>
      <w:r w:rsidRPr="003F44A9">
        <w:rPr>
          <w:lang w:val="be-BY"/>
        </w:rPr>
        <w:t>–</w:t>
      </w:r>
      <w:r>
        <w:rPr>
          <w:lang w:val="be-BY"/>
        </w:rPr>
        <w:t>66; Воп. 21. – Спр. 9. – Л. 895</w:t>
      </w:r>
      <w:r w:rsidRPr="003F44A9">
        <w:rPr>
          <w:lang w:val="be-BY"/>
        </w:rPr>
        <w:t>–</w:t>
      </w:r>
      <w:r>
        <w:rPr>
          <w:lang w:val="be-BY"/>
        </w:rPr>
        <w:t>921; Спр. 173. – Л. 1 адв., 5, 8 адв., 47 адв.; НГАБ. – Фонд 295. – Воп. 1. – Спр. 3. – Л. 6, 9; Спр. 4. – Л. 6</w:t>
      </w:r>
      <w:r w:rsidRPr="003F44A9">
        <w:rPr>
          <w:lang w:val="be-BY"/>
        </w:rPr>
        <w:t>–</w:t>
      </w:r>
      <w:r>
        <w:rPr>
          <w:lang w:val="be-BY"/>
        </w:rPr>
        <w:t xml:space="preserve">18; Спр. 74. – Л. </w:t>
      </w:r>
      <w:r>
        <w:rPr>
          <w:lang w:val="be-BY"/>
        </w:rPr>
        <w:lastRenderedPageBreak/>
        <w:t>7</w:t>
      </w:r>
      <w:r w:rsidRPr="003F44A9">
        <w:rPr>
          <w:lang w:val="be-BY"/>
        </w:rPr>
        <w:t>–</w:t>
      </w:r>
      <w:r>
        <w:rPr>
          <w:lang w:val="be-BY"/>
        </w:rPr>
        <w:t>11, 18, 24, 45</w:t>
      </w:r>
      <w:r w:rsidRPr="003F44A9">
        <w:rPr>
          <w:lang w:val="be-BY"/>
        </w:rPr>
        <w:t>–</w:t>
      </w:r>
      <w:r>
        <w:rPr>
          <w:lang w:val="be-BY"/>
        </w:rPr>
        <w:t>47; Спр. 763. – Л. 12</w:t>
      </w:r>
      <w:r w:rsidRPr="003F44A9">
        <w:rPr>
          <w:lang w:val="be-BY"/>
        </w:rPr>
        <w:t>–</w:t>
      </w:r>
      <w:r>
        <w:rPr>
          <w:lang w:val="be-BY"/>
        </w:rPr>
        <w:t>19; Спр. 833. – Л. 1</w:t>
      </w:r>
      <w:r w:rsidRPr="003F44A9">
        <w:rPr>
          <w:lang w:val="be-BY"/>
        </w:rPr>
        <w:t>–</w:t>
      </w:r>
      <w:r>
        <w:rPr>
          <w:lang w:val="be-BY"/>
        </w:rPr>
        <w:t>3; Спр. 871. – Л. 9; Спр. 1001. – Л. 1</w:t>
      </w:r>
      <w:r w:rsidRPr="003F44A9">
        <w:rPr>
          <w:lang w:val="be-BY"/>
        </w:rPr>
        <w:t>–</w:t>
      </w:r>
      <w:r>
        <w:rPr>
          <w:lang w:val="be-BY"/>
        </w:rPr>
        <w:t>8; Спр. 1008. – Л. 19</w:t>
      </w:r>
      <w:r w:rsidRPr="003F44A9">
        <w:rPr>
          <w:lang w:val="be-BY"/>
        </w:rPr>
        <w:t>–</w:t>
      </w:r>
      <w:r>
        <w:rPr>
          <w:lang w:val="be-BY"/>
        </w:rPr>
        <w:t>21; Спр. 1029. – Л. 3</w:t>
      </w:r>
      <w:r w:rsidRPr="003F44A9">
        <w:rPr>
          <w:lang w:val="be-BY"/>
        </w:rPr>
        <w:t>–</w:t>
      </w:r>
      <w:r>
        <w:rPr>
          <w:lang w:val="be-BY"/>
        </w:rPr>
        <w:t>5; Фонд 530. – Воп. 2. – Спр. 2. – Л. 5; Фонд 1430. – Воп. 1. – Спр. 16791, 18572, 20277, 20278 і інш.; Спр. 1437. – Воп. 1. – Спр. 40. – Л. 1</w:t>
      </w:r>
      <w:r w:rsidRPr="003F44A9">
        <w:rPr>
          <w:lang w:val="be-BY"/>
        </w:rPr>
        <w:t>–</w:t>
      </w:r>
      <w:r>
        <w:rPr>
          <w:lang w:val="be-BY"/>
        </w:rPr>
        <w:t>112; Спр. 41. – Л. 1; Спр. 1508. – Л. 2</w:t>
      </w:r>
      <w:r w:rsidRPr="003F44A9">
        <w:rPr>
          <w:lang w:val="be-BY"/>
        </w:rPr>
        <w:t>–</w:t>
      </w:r>
      <w:r>
        <w:rPr>
          <w:lang w:val="be-BY"/>
        </w:rPr>
        <w:t>66; Спр. 1528. – Л. 3</w:t>
      </w:r>
      <w:r w:rsidRPr="003F44A9">
        <w:rPr>
          <w:lang w:val="be-BY"/>
        </w:rPr>
        <w:t>–</w:t>
      </w:r>
      <w:r>
        <w:rPr>
          <w:lang w:val="be-BY"/>
        </w:rPr>
        <w:t>4, 25, 30; Спр. 7746. – Л. 1; Спр. 7777. – Л. 1; Фонд 2001. – Воп. 1. – Спр. 224, 253, 536, 586, 639, 710, 724</w:t>
      </w:r>
      <w:r w:rsidRPr="003F44A9">
        <w:rPr>
          <w:lang w:val="be-BY"/>
        </w:rPr>
        <w:t>–</w:t>
      </w:r>
      <w:r>
        <w:rPr>
          <w:lang w:val="be-BY"/>
        </w:rPr>
        <w:t>727, 730, 738; Фонд 3119. – Воп. 1. – Спр. 712. – Л. 15</w:t>
      </w:r>
      <w:r w:rsidRPr="003F44A9">
        <w:rPr>
          <w:lang w:val="be-BY"/>
        </w:rPr>
        <w:t>–</w:t>
      </w:r>
      <w:r>
        <w:rPr>
          <w:lang w:val="be-BY"/>
        </w:rPr>
        <w:t>42, 74, 93</w:t>
      </w:r>
      <w:r w:rsidRPr="003F44A9">
        <w:rPr>
          <w:lang w:val="be-BY"/>
        </w:rPr>
        <w:t>–</w:t>
      </w:r>
      <w:r>
        <w:rPr>
          <w:lang w:val="be-BY"/>
        </w:rPr>
        <w:t>106, 147</w:t>
      </w:r>
      <w:r w:rsidRPr="003F44A9">
        <w:rPr>
          <w:lang w:val="be-BY"/>
        </w:rPr>
        <w:t>–</w:t>
      </w:r>
      <w:r>
        <w:rPr>
          <w:lang w:val="be-BY"/>
        </w:rPr>
        <w:t>148; Фонд 3267. – Воп. 1. – Спр. 53. – Л. 11; НГАБ у Гродне. – Фонд 1. – Воп. 1. – Спр. 100. – Л. 80</w:t>
      </w:r>
      <w:r w:rsidRPr="003F44A9">
        <w:rPr>
          <w:lang w:val="be-BY"/>
        </w:rPr>
        <w:t>–</w:t>
      </w:r>
      <w:r>
        <w:rPr>
          <w:lang w:val="be-BY"/>
        </w:rPr>
        <w:t>81; Спр. 296. – Л. 8</w:t>
      </w:r>
      <w:r w:rsidRPr="003F44A9">
        <w:rPr>
          <w:lang w:val="be-BY"/>
        </w:rPr>
        <w:t>–</w:t>
      </w:r>
      <w:r>
        <w:rPr>
          <w:lang w:val="be-BY"/>
        </w:rPr>
        <w:t>48, 73, 93, 103, 135, 137; Спр. 410. – Л. 10</w:t>
      </w:r>
      <w:r w:rsidRPr="003F44A9">
        <w:rPr>
          <w:lang w:val="be-BY"/>
        </w:rPr>
        <w:t>–</w:t>
      </w:r>
      <w:r>
        <w:rPr>
          <w:lang w:val="be-BY"/>
        </w:rPr>
        <w:t>66; Спр. 675. – Л. 16; Спр. 1914. – Л. 27 адв.</w:t>
      </w:r>
      <w:r w:rsidRPr="008371BA">
        <w:rPr>
          <w:lang w:val="be-BY"/>
        </w:rPr>
        <w:t xml:space="preserve"> </w:t>
      </w:r>
      <w:r w:rsidRPr="003F44A9">
        <w:rPr>
          <w:lang w:val="be-BY"/>
        </w:rPr>
        <w:t>–</w:t>
      </w:r>
      <w:r>
        <w:rPr>
          <w:lang w:val="be-BY"/>
        </w:rPr>
        <w:t>28; Воп. 22. – Спр. 1091, 1250</w:t>
      </w:r>
      <w:r w:rsidRPr="003F44A9">
        <w:rPr>
          <w:lang w:val="be-BY"/>
        </w:rPr>
        <w:t>–</w:t>
      </w:r>
      <w:r>
        <w:rPr>
          <w:lang w:val="be-BY"/>
        </w:rPr>
        <w:t>1252 і інш.</w:t>
      </w:r>
    </w:p>
    <w:p w:rsidR="003D32DA" w:rsidRDefault="003D32DA" w:rsidP="003D32DA">
      <w:pPr>
        <w:spacing w:after="0" w:line="240" w:lineRule="auto"/>
        <w:ind w:firstLine="708"/>
        <w:jc w:val="both"/>
        <w:rPr>
          <w:lang w:val="be-BY"/>
        </w:rPr>
      </w:pPr>
    </w:p>
    <w:sectPr w:rsidR="003D32DA" w:rsidSect="001E17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567" w:bottom="1134" w:left="1701" w:header="0" w:footer="6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E1" w:rsidRDefault="00C74EE1" w:rsidP="00FC28AB">
      <w:pPr>
        <w:spacing w:after="0" w:line="240" w:lineRule="auto"/>
      </w:pPr>
      <w:r>
        <w:separator/>
      </w:r>
    </w:p>
  </w:endnote>
  <w:endnote w:type="continuationSeparator" w:id="1">
    <w:p w:rsidR="00C74EE1" w:rsidRDefault="00C74EE1" w:rsidP="00FC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AB" w:rsidRDefault="00FC28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AB" w:rsidRDefault="00FC28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AB" w:rsidRDefault="00FC28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E1" w:rsidRDefault="00C74EE1" w:rsidP="00FC28AB">
      <w:pPr>
        <w:spacing w:after="0" w:line="240" w:lineRule="auto"/>
      </w:pPr>
      <w:r>
        <w:separator/>
      </w:r>
    </w:p>
  </w:footnote>
  <w:footnote w:type="continuationSeparator" w:id="1">
    <w:p w:rsidR="00C74EE1" w:rsidRDefault="00C74EE1" w:rsidP="00FC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AB" w:rsidRDefault="00FC28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027" o:spid="_x0000_s3074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AB" w:rsidRDefault="00FC28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028" o:spid="_x0000_s3075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AB" w:rsidRDefault="00FC28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026" o:spid="_x0000_s3073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D32DA"/>
    <w:rsid w:val="003D32DA"/>
    <w:rsid w:val="007051BD"/>
    <w:rsid w:val="007213A7"/>
    <w:rsid w:val="00C74EE1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D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8AB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FC2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8A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3199</Words>
  <Characters>18239</Characters>
  <Application>Microsoft Office Word</Application>
  <DocSecurity>0</DocSecurity>
  <Lines>151</Lines>
  <Paragraphs>42</Paragraphs>
  <ScaleCrop>false</ScaleCrop>
  <Company>Microsoft</Company>
  <LinksUpToDate>false</LinksUpToDate>
  <CharactersWithSpaces>21396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2015-01-26T07:07:00Z</dcterms:created>
  <dcterms:modified xsi:type="dcterms:W3CDTF">2015-01-26T07:00:00Z</dcterms:modified>
</cp:coreProperties>
</file>