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3E" w:rsidRDefault="007B3D3E" w:rsidP="007B3D3E">
      <w:pPr>
        <w:pStyle w:val="a6"/>
        <w:shd w:val="clear" w:color="auto" w:fill="auto"/>
        <w:spacing w:before="0" w:line="240" w:lineRule="auto"/>
        <w:ind w:right="20" w:firstLine="724"/>
        <w:jc w:val="center"/>
        <w:rPr>
          <w:rFonts w:ascii="Times New Roman" w:hAnsi="Times New Roman" w:cs="Times New Roman"/>
          <w:b/>
          <w:sz w:val="28"/>
          <w:szCs w:val="28"/>
          <w:lang w:val="be-BY" w:eastAsia="be-BY"/>
        </w:rPr>
      </w:pPr>
      <w:r w:rsidRPr="00430F57">
        <w:rPr>
          <w:rFonts w:ascii="Times New Roman" w:hAnsi="Times New Roman" w:cs="Times New Roman"/>
          <w:b/>
          <w:sz w:val="28"/>
          <w:szCs w:val="28"/>
          <w:lang w:val="be-BY" w:eastAsia="be-BY"/>
        </w:rPr>
        <w:t>ПЕРАДУМОВЫ ФАРМІРАВАННЯ БУРЖУАЗІІ І ПРАЛЕТАРЫЯТУ</w:t>
      </w:r>
      <w:r>
        <w:rPr>
          <w:rFonts w:ascii="Times New Roman" w:hAnsi="Times New Roman" w:cs="Times New Roman"/>
          <w:b/>
          <w:sz w:val="28"/>
          <w:szCs w:val="28"/>
          <w:lang w:val="be-BY" w:eastAsia="be-BY"/>
        </w:rPr>
        <w:t xml:space="preserve"> </w:t>
      </w:r>
      <w:r w:rsidRPr="00430F57">
        <w:rPr>
          <w:rFonts w:ascii="Times New Roman" w:hAnsi="Times New Roman" w:cs="Times New Roman"/>
          <w:b/>
          <w:sz w:val="28"/>
          <w:szCs w:val="28"/>
          <w:lang w:val="be-BY" w:eastAsia="be-BY"/>
        </w:rPr>
        <w:t xml:space="preserve">Ў БЕЛАРУСІ </w:t>
      </w:r>
    </w:p>
    <w:p w:rsidR="007B3D3E" w:rsidRDefault="007B3D3E" w:rsidP="007B3D3E">
      <w:pPr>
        <w:pStyle w:val="a6"/>
        <w:shd w:val="clear" w:color="auto" w:fill="auto"/>
        <w:spacing w:before="0" w:line="240" w:lineRule="auto"/>
        <w:ind w:right="20" w:firstLine="724"/>
        <w:jc w:val="center"/>
        <w:rPr>
          <w:rFonts w:ascii="Times New Roman" w:hAnsi="Times New Roman" w:cs="Times New Roman"/>
          <w:b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b/>
          <w:sz w:val="28"/>
          <w:szCs w:val="28"/>
          <w:lang w:eastAsia="be-BY"/>
        </w:rPr>
        <w:t>Ў КАНЦЫ XVIII – ПЕРШАЙ ПАЛОВЕ XIX ст.</w:t>
      </w:r>
    </w:p>
    <w:p w:rsidR="007B3D3E" w:rsidRDefault="007B3D3E" w:rsidP="007B3D3E">
      <w:pPr>
        <w:spacing w:after="0" w:line="240" w:lineRule="auto"/>
        <w:ind w:left="988" w:hanging="280"/>
        <w:jc w:val="both"/>
        <w:rPr>
          <w:color w:val="000000"/>
          <w:lang w:val="be-BY"/>
        </w:rPr>
      </w:pPr>
    </w:p>
    <w:p w:rsidR="007B3D3E" w:rsidRDefault="007B3D3E" w:rsidP="007B3D3E">
      <w:pPr>
        <w:spacing w:after="0" w:line="240" w:lineRule="auto"/>
        <w:ind w:firstLine="708"/>
        <w:jc w:val="both"/>
        <w:rPr>
          <w:color w:val="000000"/>
          <w:lang w:val="be-BY"/>
        </w:rPr>
      </w:pPr>
      <w:r>
        <w:rPr>
          <w:lang w:val="be-BY"/>
        </w:rPr>
        <w:t xml:space="preserve">Лютая, А. Э. Перадумовы фарміравання пралетарыяту і буржуазіі ў Беларусі ў канцы </w:t>
      </w:r>
      <w:r>
        <w:rPr>
          <w:lang w:val="en-US"/>
        </w:rPr>
        <w:t>XVIII</w:t>
      </w:r>
      <w:r w:rsidRPr="006B1AD2">
        <w:rPr>
          <w:lang w:val="be-BY"/>
        </w:rPr>
        <w:t xml:space="preserve"> </w:t>
      </w:r>
      <w:r>
        <w:rPr>
          <w:lang w:val="be-BY"/>
        </w:rPr>
        <w:t>–</w:t>
      </w:r>
      <w:r w:rsidRPr="006B1AD2">
        <w:rPr>
          <w:lang w:val="be-BY"/>
        </w:rPr>
        <w:t xml:space="preserve"> </w:t>
      </w:r>
      <w:r>
        <w:rPr>
          <w:lang w:val="be-BY"/>
        </w:rPr>
        <w:t>першай палове Х</w:t>
      </w:r>
      <w:r>
        <w:rPr>
          <w:lang w:val="en-US"/>
        </w:rPr>
        <w:t>I</w:t>
      </w:r>
      <w:r>
        <w:rPr>
          <w:lang w:val="be-BY"/>
        </w:rPr>
        <w:t xml:space="preserve">Х ст. / </w:t>
      </w:r>
      <w:r>
        <w:rPr>
          <w:color w:val="000000"/>
          <w:lang w:val="be-BY"/>
        </w:rPr>
        <w:t xml:space="preserve">А. Э. Лютая // Весці БДПУ. Сер. 2. Гісторыя. Філасофія. Паліталогія. Сацыялогія. Эканоміка. Культуралогія. – 2013. </w:t>
      </w:r>
      <w:r>
        <w:rPr>
          <w:color w:val="000000"/>
          <w:lang w:val="be-BY"/>
        </w:rPr>
        <w:sym w:font="Symbol" w:char="F02D"/>
      </w:r>
      <w:r>
        <w:rPr>
          <w:color w:val="000000"/>
          <w:lang w:val="be-BY"/>
        </w:rPr>
        <w:t xml:space="preserve"> № 2. – С. 30</w:t>
      </w:r>
      <w:r>
        <w:rPr>
          <w:color w:val="000000"/>
          <w:lang w:val="be-BY"/>
        </w:rPr>
        <w:sym w:font="Symbol" w:char="F02D"/>
      </w:r>
      <w:r>
        <w:rPr>
          <w:color w:val="000000"/>
          <w:lang w:val="be-BY"/>
        </w:rPr>
        <w:t>36.</w:t>
      </w:r>
    </w:p>
    <w:p w:rsidR="007B3D3E" w:rsidRPr="007B3D3E" w:rsidRDefault="007B3D3E" w:rsidP="007B3D3E">
      <w:pPr>
        <w:spacing w:after="0" w:line="240" w:lineRule="auto"/>
        <w:ind w:left="988" w:hanging="280"/>
        <w:jc w:val="both"/>
        <w:rPr>
          <w:color w:val="000000"/>
          <w:lang w:val="be-BY"/>
        </w:rPr>
      </w:pPr>
      <w:r w:rsidRPr="00BD7219">
        <w:rPr>
          <w:b/>
          <w:color w:val="000000"/>
          <w:lang w:val="be-BY"/>
        </w:rPr>
        <w:t>Ключевые слова:</w:t>
      </w:r>
      <w:r>
        <w:rPr>
          <w:b/>
          <w:color w:val="000000"/>
          <w:lang w:val="be-BY"/>
        </w:rPr>
        <w:t xml:space="preserve"> </w:t>
      </w:r>
      <w:r>
        <w:rPr>
          <w:color w:val="000000"/>
          <w:lang w:val="be-BY"/>
        </w:rPr>
        <w:t>буржуазія, капіталізм, генезіс, сацыяльны прагрэс, беларускае сялянства.</w:t>
      </w:r>
    </w:p>
    <w:p w:rsidR="007B3D3E" w:rsidRPr="007B3D3E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  <w:lang w:val="be-BY"/>
        </w:rPr>
      </w:pPr>
      <w:r w:rsidRPr="007B3D3E">
        <w:rPr>
          <w:rFonts w:ascii="Times New Roman" w:hAnsi="Times New Roman" w:cs="Times New Roman"/>
          <w:sz w:val="28"/>
          <w:szCs w:val="28"/>
          <w:lang w:val="be-BY" w:eastAsia="be-BY"/>
        </w:rPr>
        <w:t>Праблема генезісу буржуазіі і пралетарыяту займае ключавое месца ў вывучэнні эвалюцыі сацыяльнай структуры грамадства ў эпоху пераходу ад феадалізму да капіталізму. Нізкія тэмпы генезісу капіталізму ў эканоміцы Беларусі тармазілі і сацыяльныя працэсы, што працякалі ў гэтым рэгіёне. Немалаважнае значэнне меў уплыў капіталістычнага рынку Заходняй Еўропы. Палітыка буржуазіі развітых капіталістычных краін была накіравана на тое, каб пераўтварыць адсталыя ў сваім развіцці краіны ў свае аграрна-сыравінныя прыдаткі, што непазбежна прыводзіла да замаруджвання ў гэтых краінах працэсу генезісу капіталізму. Эканамічны і сацыяльны прагрэс у беларускіх землях тармазіўся палітыкай самаўладдзя, якое імкнулася захаваць сыравінны характар эканомікі гэтага рэгіёну.</w:t>
      </w:r>
    </w:p>
    <w:p w:rsidR="007B3D3E" w:rsidRPr="007B3D3E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  <w:lang w:val="be-BY"/>
        </w:rPr>
      </w:pPr>
      <w:r w:rsidRPr="007B3D3E">
        <w:rPr>
          <w:rFonts w:ascii="Times New Roman" w:hAnsi="Times New Roman" w:cs="Times New Roman"/>
          <w:sz w:val="28"/>
          <w:szCs w:val="28"/>
          <w:lang w:val="be-BY" w:eastAsia="be-BY"/>
        </w:rPr>
        <w:t>Грунтуючыся на канкрэтных даследаваннях працэсу генезісу капіталізму і складвання сацыяльнай структуры ў Беларусі, паспрабуем вызначыць і прааналізаваць тут агульныя заканамернасці і асаблівасці генезісу буржуазіі і пралетарыяту.</w:t>
      </w:r>
    </w:p>
    <w:p w:rsidR="007B3D3E" w:rsidRPr="007B3D3E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  <w:lang w:val="be-BY"/>
        </w:rPr>
      </w:pPr>
      <w:r w:rsidRPr="007B3D3E">
        <w:rPr>
          <w:rFonts w:ascii="Times New Roman" w:hAnsi="Times New Roman" w:cs="Times New Roman"/>
          <w:sz w:val="28"/>
          <w:szCs w:val="28"/>
          <w:lang w:val="be-BY" w:eastAsia="be-BY"/>
        </w:rPr>
        <w:t>К. Маркс у працы «Убогасць філасофіі» выдзяляе дзве фазы ў гісторыі развіцця буржуазіі: «...у першай... яна складваецца ў клас ва ўмовах панавання феадалізму і абсалютнай манархіі; у другой, калі ўжо склаўся клас, яна нізвяргае феадалізм і манархію, каб са старога грамадства стварыць грамадства буржуазнае»</w:t>
      </w:r>
      <w:r w:rsidRPr="007B3D3E">
        <w:rPr>
          <w:rFonts w:ascii="Times New Roman" w:hAnsi="Times New Roman" w:cs="Times New Roman"/>
          <w:sz w:val="28"/>
          <w:szCs w:val="28"/>
          <w:vertAlign w:val="superscript"/>
          <w:lang w:val="be-BY" w:eastAsia="be-BY"/>
        </w:rPr>
        <w:t xml:space="preserve"> </w:t>
      </w:r>
      <w:r w:rsidRPr="007B3D3E">
        <w:rPr>
          <w:rFonts w:ascii="Times New Roman" w:hAnsi="Times New Roman" w:cs="Times New Roman"/>
          <w:sz w:val="28"/>
          <w:szCs w:val="28"/>
          <w:lang w:val="be-BY" w:eastAsia="be-BY"/>
        </w:rPr>
        <w:t>[1]. У даследуемы перыяд у Беларусі фактычна можна выдзеліць толькі першую фазу працэсу фарміравання буржуазіі, якая працягваецца і ў першыя дзесяцігоддзі пасля рэформы 1861 г. Гэта адна з асаблівасцей працэсу развіцця тут класа буржуазіі, які адрозніваецца працягласцю, незавершанасцю, супярэчлівасцю і ўзаемапранікненнем сацыяльных праслоек і груп, што адлюстроўвалі ў сацыяльным плане «стракаты хаос пераходных форм» эканамічнай сферы</w:t>
      </w:r>
      <w:r w:rsidRPr="007B3D3E">
        <w:rPr>
          <w:rFonts w:ascii="Times New Roman" w:hAnsi="Times New Roman" w:cs="Times New Roman"/>
          <w:sz w:val="28"/>
          <w:szCs w:val="28"/>
          <w:vertAlign w:val="superscript"/>
          <w:lang w:val="be-BY" w:eastAsia="be-BY"/>
        </w:rPr>
        <w:t xml:space="preserve"> </w:t>
      </w:r>
      <w:r w:rsidRPr="007B3D3E">
        <w:rPr>
          <w:rFonts w:ascii="Times New Roman" w:hAnsi="Times New Roman" w:cs="Times New Roman"/>
          <w:sz w:val="28"/>
          <w:szCs w:val="28"/>
          <w:lang w:val="be-BY"/>
        </w:rPr>
        <w:t xml:space="preserve"> [2, с. 328].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7B3D3E">
        <w:rPr>
          <w:rFonts w:ascii="Times New Roman" w:hAnsi="Times New Roman" w:cs="Times New Roman"/>
          <w:sz w:val="28"/>
          <w:szCs w:val="28"/>
          <w:lang w:val="be-BY" w:eastAsia="be-BY"/>
        </w:rPr>
        <w:t>У.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I</w:t>
      </w:r>
      <w:r w:rsidRPr="007B3D3E">
        <w:rPr>
          <w:rFonts w:ascii="Times New Roman" w:hAnsi="Times New Roman" w:cs="Times New Roman"/>
          <w:sz w:val="28"/>
          <w:szCs w:val="28"/>
          <w:lang w:val="be-BY" w:eastAsia="be-BY"/>
        </w:rPr>
        <w:t xml:space="preserve"> Ленін у працы «Крах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II</w:t>
      </w:r>
      <w:r w:rsidRPr="007B3D3E">
        <w:rPr>
          <w:rFonts w:ascii="Times New Roman" w:hAnsi="Times New Roman" w:cs="Times New Roman"/>
          <w:sz w:val="28"/>
          <w:szCs w:val="28"/>
          <w:lang w:val="be-BY" w:eastAsia="be-BY"/>
        </w:rPr>
        <w:t xml:space="preserve"> Інтэрнацыяналу» адзначаў: «Чыстых з’яў ні ў прыродзе, ні ў грамадстве няма і быць не можа − аб гэтым вучыць… дыялектыка Маркса, якая паказвае нам, што само паняцце чысціні ёсць некаторая вузкасць, аднабаковасць чалавечага пазнання і не ахоплівае прадмет да канца ва ўсёй яго складанасці.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На свеце няма і быць не можа </w:t>
      </w:r>
      <w:r>
        <w:rPr>
          <w:rFonts w:ascii="Times New Roman" w:hAnsi="Times New Roman" w:cs="Times New Roman"/>
          <w:sz w:val="28"/>
          <w:szCs w:val="28"/>
          <w:lang w:eastAsia="be-BY"/>
        </w:rPr>
        <w:t>“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чыст</w:t>
      </w:r>
      <w:r>
        <w:rPr>
          <w:rFonts w:ascii="Times New Roman" w:hAnsi="Times New Roman" w:cs="Times New Roman"/>
          <w:sz w:val="28"/>
          <w:szCs w:val="28"/>
          <w:lang w:eastAsia="be-BY"/>
        </w:rPr>
        <w:t>ага” капіталізму, а заўсёды ёсць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прымесі то феадалізму, то мяшчанства, то яшчэ чаго-небудзь» </w:t>
      </w:r>
      <w:r w:rsidRPr="006F170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1707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>Праўда, неаб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ходна адзначыць, і гэта мы паказалі ў папярэдніх главах, што гэтыя прымесі як у эканоміцы, так і ў сацыяльным жыцці Беларусі ўскладняюць характарыстыку працэсу генезісу каліталізму.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lastRenderedPageBreak/>
        <w:t>Менавіта таму, што Беларусь уступіла на шл</w:t>
      </w:r>
      <w:r>
        <w:rPr>
          <w:rFonts w:ascii="Times New Roman" w:hAnsi="Times New Roman" w:cs="Times New Roman"/>
          <w:sz w:val="28"/>
          <w:szCs w:val="28"/>
          <w:lang w:eastAsia="be-BY"/>
        </w:rPr>
        <w:t>ях буржуазнага развіцця са знач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ным спазненнем і стала аб</w:t>
      </w:r>
      <w:r>
        <w:rPr>
          <w:rFonts w:ascii="Times New Roman" w:hAnsi="Times New Roman" w:cs="Times New Roman"/>
          <w:sz w:val="28"/>
          <w:szCs w:val="28"/>
          <w:lang w:eastAsia="be-BY"/>
        </w:rPr>
        <w:t>’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ектам уздзеяння не толькі еўрапейскага </w:t>
      </w:r>
      <w:r>
        <w:rPr>
          <w:rFonts w:ascii="Times New Roman" w:hAnsi="Times New Roman" w:cs="Times New Roman"/>
          <w:sz w:val="28"/>
          <w:szCs w:val="28"/>
          <w:lang w:eastAsia="be-BY"/>
        </w:rPr>
        <w:t>капіталістыч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нага рынку, але і цэнтральных прамыслова развітых губерняў Расіі, а таксама з-за пераважна аграрнага напрамку ў эканоміцы, гандлёваліхвярская буржуазія, якая і ў заходнееўрапейскіх краінах на пачатковым этапе іх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капіталістычнага развіцця скл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адала вялікую праслойку класа буржуазіі, які фарміраваўся тут доўгі час, была самай шматлікай і фактычна адзінай катэгорыяй класа буржуазіі. Адначасова, як гэта адзначаў Ф. Энгельс у сваім аналізе развіцця буржуазіі ў Германіі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6F170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170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be-BY"/>
        </w:rPr>
        <w:t>экана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мічная сіла гэтай буржуазіі, у параўнанні з заходнееўрапейскай, была вельмі нязначнай і слаба ўплывала на сацыяльна-эканамічнае жыццё рэгіёну.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>Другой асаблівасцю фарміравання буржуазіі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ў Беларусі была наяўнасць «мя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жы яўрэйскай аседласці» і значны (часам пераважаючы) працэнт яўрэйскага насельніцтва сярод купецтва. Палітыка дыскрымін</w:t>
      </w:r>
      <w:r>
        <w:rPr>
          <w:rFonts w:ascii="Times New Roman" w:hAnsi="Times New Roman" w:cs="Times New Roman"/>
          <w:sz w:val="28"/>
          <w:szCs w:val="28"/>
          <w:lang w:eastAsia="be-BY"/>
        </w:rPr>
        <w:t>ацыі ў адносінах да яўрэяў тар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мазіла не толькі развіццё гандлю</w:t>
      </w:r>
      <w:r>
        <w:rPr>
          <w:rFonts w:ascii="Times New Roman" w:hAnsi="Times New Roman" w:cs="Times New Roman"/>
          <w:sz w:val="28"/>
          <w:szCs w:val="28"/>
          <w:lang w:eastAsia="be-BY"/>
        </w:rPr>
        <w:t>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але і сам працэс фарміравання буржуазіі, ды і ў цэлым, генезіс капіталізму. Крыніцай камплектавання буржуазіі былі пераважна гарадскія гандляры (купецтва), частка шляхты, часткова рамеснікі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 w:rsidRPr="006F170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1707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>На пачат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ковым этапе фарміравання буржуазіі найбольш </w:t>
      </w:r>
      <w:r>
        <w:rPr>
          <w:rFonts w:ascii="Times New Roman" w:hAnsi="Times New Roman" w:cs="Times New Roman"/>
          <w:sz w:val="28"/>
          <w:szCs w:val="28"/>
          <w:lang w:eastAsia="be-BY"/>
        </w:rPr>
        <w:t>шматлікую частку складала ганд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лёвая буржуазія, якая разбагацела на экспарце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зерня, жывёлы і іншай сельска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гаспадарчай прадукцыі.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>Яшчэ адной асаблівасцю буржуазіі, якая фарміравалася ў Беларусі, была колькасная перавага дробнай і драбнейшай як гарадской, так і сельскай буржуазіі, звязанай з дробнай рамеснай вытворчасцю і рознічным гандлем, «Буржуазія ва ўсіх краінах,</w:t>
      </w:r>
      <w:r w:rsidRPr="00635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указваў Ф. Энгельс,</w:t>
      </w:r>
      <w:r w:rsidRPr="00635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выйшла з радоў дробнай буржуазіі»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 w:rsidRPr="006F170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1707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Аднак у Беларусі ў адрозненне ад іншых краін роля і з</w:t>
      </w:r>
      <w:r>
        <w:rPr>
          <w:rFonts w:ascii="Times New Roman" w:hAnsi="Times New Roman" w:cs="Times New Roman"/>
          <w:sz w:val="28"/>
          <w:szCs w:val="28"/>
          <w:lang w:eastAsia="be-BY"/>
        </w:rPr>
        <w:t>начэнне дробнай буржуазіі заха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валася не толькі на пачатковым этапе генезісу капіталізму, але і пасля правядзення буржуазных рэформ. Амаль да другой паловы XIX ст. г</w:t>
      </w:r>
      <w:r>
        <w:rPr>
          <w:rFonts w:ascii="Times New Roman" w:hAnsi="Times New Roman" w:cs="Times New Roman"/>
          <w:sz w:val="28"/>
          <w:szCs w:val="28"/>
          <w:lang w:eastAsia="be-BY"/>
        </w:rPr>
        <w:t>этая буржуазная (да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кладней, перадбуржуазная) праслойка ўяўляла са</w:t>
      </w:r>
      <w:r>
        <w:rPr>
          <w:rFonts w:ascii="Times New Roman" w:hAnsi="Times New Roman" w:cs="Times New Roman"/>
          <w:sz w:val="28"/>
          <w:szCs w:val="28"/>
          <w:lang w:eastAsia="be-BY"/>
        </w:rPr>
        <w:t>бой нешта сярэдняе паміж гарад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скім мяшчанствам феадальнай эпохі і дробнай буржуазіяй эпохі капіталізму, з яе сацыяльнай прыніжанасцю і штодзённымі турботамі аб хлебе надзённым. Яна прадстаўлена ўладальнікамі дробных майстэрня</w:t>
      </w:r>
      <w:r>
        <w:rPr>
          <w:rFonts w:ascii="Times New Roman" w:hAnsi="Times New Roman" w:cs="Times New Roman"/>
          <w:sz w:val="28"/>
          <w:szCs w:val="28"/>
          <w:lang w:eastAsia="be-BY"/>
        </w:rPr>
        <w:t>ў, дробнымі гандлярамі і рамес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нікамі. Дадзены сацыяльны слой адрозніваўс</w:t>
      </w:r>
      <w:r>
        <w:rPr>
          <w:rFonts w:ascii="Times New Roman" w:hAnsi="Times New Roman" w:cs="Times New Roman"/>
          <w:sz w:val="28"/>
          <w:szCs w:val="28"/>
          <w:lang w:eastAsia="be-BY"/>
        </w:rPr>
        <w:t>я павышанай сацыяльнай няўстой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лівасцю. 3 развіццём капіталізму і ростам канкурэнцыі з боку буйной і сярэдняй буржуазіі ўсё бо</w:t>
      </w:r>
      <w:r>
        <w:rPr>
          <w:rFonts w:ascii="Times New Roman" w:hAnsi="Times New Roman" w:cs="Times New Roman"/>
          <w:sz w:val="28"/>
          <w:szCs w:val="28"/>
          <w:lang w:eastAsia="be-BY"/>
        </w:rPr>
        <w:t>льш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паглыбляўся працэс яго разлажэння і дыферэнцыяцыі. У той жа час, нягледзячы на разарэнне часткі гарадскіх </w:t>
      </w:r>
      <w:r>
        <w:rPr>
          <w:rFonts w:ascii="Times New Roman" w:hAnsi="Times New Roman" w:cs="Times New Roman"/>
          <w:sz w:val="28"/>
          <w:szCs w:val="28"/>
          <w:lang w:eastAsia="be-BY"/>
        </w:rPr>
        <w:t>рамеснікаў, колькасць гэтай са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цыяльнай групы не зменшылася, а ўзрасла нават колькасна ў другой палове XIX ст</w:t>
      </w:r>
      <w:r>
        <w:rPr>
          <w:rFonts w:ascii="Times New Roman" w:hAnsi="Times New Roman" w:cs="Times New Roman"/>
          <w:sz w:val="28"/>
          <w:szCs w:val="28"/>
          <w:lang w:eastAsia="be-BY"/>
        </w:rPr>
        <w:t>. Рост колькасці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рамеснікаў і дробных гандляроў можна растлумачыць ростам гарадоў і ко</w:t>
      </w:r>
      <w:r>
        <w:rPr>
          <w:rFonts w:ascii="Times New Roman" w:hAnsi="Times New Roman" w:cs="Times New Roman"/>
          <w:sz w:val="28"/>
          <w:szCs w:val="28"/>
          <w:lang w:eastAsia="be-BY"/>
        </w:rPr>
        <w:t>лькасці гарадскога насельніцтва,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якому была патрэбна прадукцыя дробнай вытворчасці і расшырэнне сферы і аб</w:t>
      </w:r>
      <w:r>
        <w:rPr>
          <w:rFonts w:ascii="Times New Roman" w:hAnsi="Times New Roman" w:cs="Times New Roman"/>
          <w:sz w:val="28"/>
          <w:szCs w:val="28"/>
          <w:lang w:eastAsia="be-BY"/>
        </w:rPr>
        <w:t>’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ёму бытавых паслуг.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Слабае развіццё капіталістычных форм вытворчасці прадвызначыла і яшчэ адну асаблівасць генезісу буржуазнага класа </w:t>
      </w:r>
      <w:r>
        <w:rPr>
          <w:rFonts w:ascii="Times New Roman" w:hAnsi="Times New Roman" w:cs="Times New Roman"/>
          <w:sz w:val="28"/>
          <w:szCs w:val="28"/>
          <w:lang w:eastAsia="be-BY"/>
        </w:rPr>
        <w:t>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доўгае захаванне ў Беларусі ліхвярніцтва як асноўнай формы крэдыту і ліхвяроў </w:t>
      </w:r>
      <w:r>
        <w:rPr>
          <w:rFonts w:ascii="Times New Roman" w:hAnsi="Times New Roman" w:cs="Times New Roman"/>
          <w:sz w:val="28"/>
          <w:szCs w:val="28"/>
          <w:lang w:eastAsia="be-BY"/>
        </w:rPr>
        <w:t>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як с</w:t>
      </w:r>
      <w:r>
        <w:rPr>
          <w:rFonts w:ascii="Times New Roman" w:hAnsi="Times New Roman" w:cs="Times New Roman"/>
          <w:sz w:val="28"/>
          <w:szCs w:val="28"/>
          <w:lang w:eastAsia="be-BY"/>
        </w:rPr>
        <w:t>пецыфічнай буржуазнай праслойкі,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цесна звязанай з дакапіталістычнымі формамі адносін.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lastRenderedPageBreak/>
        <w:t xml:space="preserve">Характэрнай асаблівасцю буржуазіі Беларусі была яе эканамічная сувязь з </w:t>
      </w:r>
      <w:r>
        <w:rPr>
          <w:rFonts w:ascii="Times New Roman" w:hAnsi="Times New Roman" w:cs="Times New Roman"/>
          <w:sz w:val="28"/>
          <w:szCs w:val="28"/>
          <w:lang w:eastAsia="be-BY"/>
        </w:rPr>
        <w:t>дваранствам (арэнда, ліхвярства,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падрады, пасрэдн</w:t>
      </w:r>
      <w:r>
        <w:rPr>
          <w:rFonts w:ascii="Times New Roman" w:hAnsi="Times New Roman" w:cs="Times New Roman"/>
          <w:sz w:val="28"/>
          <w:szCs w:val="28"/>
          <w:lang w:eastAsia="be-BY"/>
        </w:rPr>
        <w:t>іцтва і г. д.). Феадальнае гра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мадства пераўтваралася ў памешчыцка-буржуазнае вельмі марудна, і, галоўнае, пад знакам няўхільнага захавання эканамічных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і палітычных інтарэсаў абсалю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тысцкай дзяржавы і класа памешчыкаў. Усё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гэта стрымлівала працэс фармі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равання буржуазіі як класа. Ва ўмовах, кал</w:t>
      </w:r>
      <w:r>
        <w:rPr>
          <w:rFonts w:ascii="Times New Roman" w:hAnsi="Times New Roman" w:cs="Times New Roman"/>
          <w:sz w:val="28"/>
          <w:szCs w:val="28"/>
          <w:lang w:eastAsia="be-BY"/>
        </w:rPr>
        <w:t>і буржуазія была адносна слабай,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яе функцыі ў значнай ступені ажыццяўлялі памешчыкі, якія ў сілу сваіх вузка класавых інтарэсаў не маглі стаць адной з асноўных сацыяльных кр</w:t>
      </w:r>
      <w:r>
        <w:rPr>
          <w:rFonts w:ascii="Times New Roman" w:hAnsi="Times New Roman" w:cs="Times New Roman"/>
          <w:sz w:val="28"/>
          <w:szCs w:val="28"/>
          <w:lang w:eastAsia="be-BY"/>
        </w:rPr>
        <w:t>ы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ніц фарміравання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новага класа. I сцвярджэнне У.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I. Леніна аб тым,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што ў эпоху пераходу ад феада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лізму да капіталізму ў розных краінах буржуазія была прадстаўлена «рознымі с</w:t>
      </w:r>
      <w:r>
        <w:rPr>
          <w:rFonts w:ascii="Times New Roman" w:hAnsi="Times New Roman" w:cs="Times New Roman"/>
          <w:sz w:val="28"/>
          <w:szCs w:val="28"/>
          <w:lang w:eastAsia="be-BY"/>
        </w:rPr>
        <w:t>лаямі маёмных таваравытворцаў…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»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 w:rsidRPr="006F170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170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дакладна адлюстроўвае характар </w:t>
      </w:r>
      <w:r>
        <w:rPr>
          <w:rFonts w:ascii="Times New Roman" w:hAnsi="Times New Roman" w:cs="Times New Roman"/>
          <w:sz w:val="28"/>
          <w:szCs w:val="28"/>
          <w:lang w:eastAsia="be-BY"/>
        </w:rPr>
        <w:t>пераход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най эпохі, аднак, «прадстаўляючы буржуазію», ліберальныя памешчыкі Беларусі заставаліся дваранамі-землеўладальнікамі і і</w:t>
      </w:r>
      <w:r>
        <w:rPr>
          <w:rFonts w:ascii="Times New Roman" w:hAnsi="Times New Roman" w:cs="Times New Roman"/>
          <w:sz w:val="28"/>
          <w:szCs w:val="28"/>
          <w:lang w:eastAsia="be-BY"/>
        </w:rPr>
        <w:t>х лібералізм быў асабліва абме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жаваны ў сацыяльных адносінах і варожы</w:t>
      </w:r>
      <w:r>
        <w:rPr>
          <w:rFonts w:ascii="Times New Roman" w:hAnsi="Times New Roman" w:cs="Times New Roman"/>
          <w:sz w:val="28"/>
          <w:szCs w:val="28"/>
          <w:lang w:eastAsia="be-BY"/>
        </w:rPr>
        <w:t>м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інтарэсам сялянскіх мас.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>Памешчыкаў (буржуазнага тыпу) і гарадскую буржуазію цяжка аднесці да аднаго класа. Ва ўмовах эканамічнай адсталасці і іншанацыянальнага паходжання буржуазія (яўрэі) і польскага паходжання або апалячаныя памешчыкі не маглі мець не толькі агульных мэт і сацыяльных пазіцый, агульных інтарэсаў у галіне эканамічнай дзейнасці, але часцей за ўсё былі варожымі адзін да аднаго і раздзелен</w:t>
      </w:r>
      <w:r>
        <w:rPr>
          <w:rFonts w:ascii="Times New Roman" w:hAnsi="Times New Roman" w:cs="Times New Roman"/>
          <w:sz w:val="28"/>
          <w:szCs w:val="28"/>
          <w:lang w:eastAsia="be-BY"/>
        </w:rPr>
        <w:t>ы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вялікай безданню, якая не знікала і ў другой палове XIX ст.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>Наступная характэрная рыса працэсу фармірава</w:t>
      </w:r>
      <w:r>
        <w:rPr>
          <w:rFonts w:ascii="Times New Roman" w:hAnsi="Times New Roman" w:cs="Times New Roman"/>
          <w:sz w:val="28"/>
          <w:szCs w:val="28"/>
          <w:lang w:eastAsia="be-BY"/>
        </w:rPr>
        <w:t>ння буржуазіі ў Беларусі, у ад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розненне ад іншых краін і рэгіёнаў,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наяўнасць нізкіх тэмпаў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сацыяльнай эвалюцыі грамадства,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што можна растлумачыць толькі вельмі нізкімі тэмпамі эканамічнага развіцця рэгіёну</w:t>
      </w:r>
      <w:r>
        <w:rPr>
          <w:rFonts w:ascii="Times New Roman" w:hAnsi="Times New Roman" w:cs="Times New Roman"/>
          <w:sz w:val="28"/>
          <w:szCs w:val="28"/>
          <w:lang w:eastAsia="be-BY"/>
        </w:rPr>
        <w:t>. К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алі ў гарадах Беларусі сацыяльныя змены былі больш прыкметныя (разлажэнне феадальных саслоўных груп і паступовае фарміраванне перадумоў складвання асноўных класаў капіталістычнага грамадства </w:t>
      </w:r>
      <w:r>
        <w:rPr>
          <w:rFonts w:ascii="Times New Roman" w:hAnsi="Times New Roman" w:cs="Times New Roman"/>
          <w:sz w:val="28"/>
          <w:szCs w:val="28"/>
          <w:lang w:eastAsia="be-BY"/>
        </w:rPr>
        <w:t>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буржуазіі і пралетарыяту), то ў вёсцы цяжка ахарактарызаваць не толькі працэс с</w:t>
      </w:r>
      <w:r>
        <w:rPr>
          <w:rFonts w:ascii="Times New Roman" w:hAnsi="Times New Roman" w:cs="Times New Roman"/>
          <w:sz w:val="28"/>
          <w:szCs w:val="28"/>
          <w:lang w:eastAsia="be-BY"/>
        </w:rPr>
        <w:t>ацыяльнай дыферэнцыяцыі, але і п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ерадумовы гэтага працэсу, паколькі нават у першай палове XIX ст. беларуская вёска заставалася феадальн</w:t>
      </w:r>
      <w:r>
        <w:rPr>
          <w:rFonts w:ascii="Times New Roman" w:hAnsi="Times New Roman" w:cs="Times New Roman"/>
          <w:sz w:val="28"/>
          <w:szCs w:val="28"/>
          <w:lang w:eastAsia="be-BY"/>
        </w:rPr>
        <w:t>а маналітнай, а маёмасная дыфе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рэнцыяцыя </w:t>
      </w:r>
      <w:r>
        <w:rPr>
          <w:rFonts w:ascii="Times New Roman" w:hAnsi="Times New Roman" w:cs="Times New Roman"/>
          <w:sz w:val="28"/>
          <w:szCs w:val="28"/>
          <w:lang w:eastAsia="be-BY"/>
        </w:rPr>
        <w:t>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нязначнай. Буржуазія была сканцэнтравана ў буйных (галоўным чынам губернскіх) гарадах і фарміравалася часцей за ўсё з прадстаўнікоў мясцовага яўрэйскага насельніцтва ў атмасферы нядобразычлівасці і нават варожасці з боку сялянска-памешчыцкага грамадства і феадальнай дзяржавы.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>Асаблівасцю працэсу фарміраварня новых класаў буржуазнага грамадства было і тое, што гэты працэс ахапіў толькі мізэрную частку насельніцтва Беларусі і не меў значнага размаху. Калі да сацыяльных кр</w:t>
      </w:r>
      <w:r>
        <w:rPr>
          <w:rFonts w:ascii="Times New Roman" w:hAnsi="Times New Roman" w:cs="Times New Roman"/>
          <w:sz w:val="28"/>
          <w:szCs w:val="28"/>
          <w:lang w:eastAsia="be-BY"/>
        </w:rPr>
        <w:t>ыніц фарміравання буржуазіі ад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несці гільдзейскае купецтва, заможных мяшчан, якія займаліся гандлем або мелі рамесныя майстэрні і прамысловыя прадпрыемствы, а таксама частку дваран, якая займалася вытворчасцю прадуктаў на рынак і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валодала прамысловымі прадпры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емствамі, то і та</w:t>
      </w:r>
      <w:r>
        <w:rPr>
          <w:rFonts w:ascii="Times New Roman" w:hAnsi="Times New Roman" w:cs="Times New Roman"/>
          <w:sz w:val="28"/>
          <w:szCs w:val="28"/>
          <w:lang w:eastAsia="be-BY"/>
        </w:rPr>
        <w:t>ды іх колькасць к канцу 50-х гг</w:t>
      </w:r>
      <w:r w:rsidRPr="00DF01D0">
        <w:rPr>
          <w:rFonts w:ascii="Times New Roman" w:hAnsi="Times New Roman" w:cs="Times New Roman"/>
          <w:sz w:val="28"/>
          <w:szCs w:val="28"/>
          <w:lang w:eastAsia="be-BY"/>
        </w:rPr>
        <w:t>.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XIX ст. складзе не больш за 8 тыс. чал. абодвух полаў, г.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зн. 0,25 % насельніцтва Беларусі </w:t>
      </w:r>
      <w:r w:rsidRPr="006F170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7154">
        <w:rPr>
          <w:rFonts w:ascii="Times New Roman" w:hAnsi="Times New Roman" w:cs="Times New Roman"/>
          <w:sz w:val="28"/>
          <w:szCs w:val="28"/>
        </w:rPr>
        <w:t>, с. 65</w:t>
      </w:r>
      <w:r w:rsidRPr="006F170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а калі ўлічыць, што не ўсе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lastRenderedPageBreak/>
        <w:t>памешчыкі, якія займаліся прадпрымальніцтвам, папоўнілі ў другой палове XIX ст. рады буржуазіі, то гэты рэзерв буржуазнага класа становіцца яшчэ меншым.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>ІІІто да буржуазнай эвалюцыі сялянства, то, на наш погляд, у перыяд п</w:t>
      </w:r>
      <w:r>
        <w:rPr>
          <w:rFonts w:ascii="Times New Roman" w:hAnsi="Times New Roman" w:cs="Times New Roman"/>
          <w:sz w:val="28"/>
          <w:szCs w:val="28"/>
          <w:lang w:eastAsia="be-BY"/>
        </w:rPr>
        <w:t>ераходу ад феадалізму да капітал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ізму беларускае сялянства было тыповай з</w:t>
      </w:r>
      <w:r>
        <w:rPr>
          <w:rFonts w:ascii="Times New Roman" w:hAnsi="Times New Roman" w:cs="Times New Roman"/>
          <w:sz w:val="28"/>
          <w:szCs w:val="28"/>
          <w:lang w:eastAsia="be-BY"/>
        </w:rPr>
        <w:t>’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явай феадальнага грамадства і як адзіны феадальны клас мела фіксаваны юрыдычны статус, які змяняўся толькі ва ўмовах развітога капіталізму. Выдзяленне сельскай буржуазіі </w:t>
      </w:r>
      <w:r>
        <w:rPr>
          <w:rFonts w:ascii="Times New Roman" w:hAnsi="Times New Roman" w:cs="Times New Roman"/>
          <w:sz w:val="28"/>
          <w:szCs w:val="28"/>
          <w:lang w:eastAsia="be-BY"/>
        </w:rPr>
        <w:t>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гэта вынік працяглага працэсу сацыяльнай дыферэнцыяцыі, які ў другой палове XVIII </w:t>
      </w:r>
      <w:r>
        <w:rPr>
          <w:rFonts w:ascii="Times New Roman" w:hAnsi="Times New Roman" w:cs="Times New Roman"/>
          <w:sz w:val="28"/>
          <w:szCs w:val="28"/>
          <w:lang w:eastAsia="be-BY"/>
        </w:rPr>
        <w:t>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першай палове XIX ст. у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Беларусі толькі пачынаўся. Выдзеліць сацыяльную групу, з якой вы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лучалася пазней сельская буржуазія, вельмі складана, паколькі ў вывучаемы перыяд слой адносна забяспечанага сялянства складаў неад</w:t>
      </w:r>
      <w:r>
        <w:rPr>
          <w:rFonts w:ascii="Times New Roman" w:hAnsi="Times New Roman" w:cs="Times New Roman"/>
          <w:sz w:val="28"/>
          <w:szCs w:val="28"/>
          <w:lang w:eastAsia="be-BY"/>
        </w:rPr>
        <w:t>’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емную частку ўсяго сялянства і быў вельмі сацыяльна няўстойлівы. Менавіта агульная тэндэнцыя збяднення беларускай вёскі і палітыка дваранства і самадзяржаўя ў адносінах да сялянства прыводзілі </w:t>
      </w:r>
      <w:r>
        <w:rPr>
          <w:rFonts w:ascii="Times New Roman" w:hAnsi="Times New Roman" w:cs="Times New Roman"/>
          <w:sz w:val="28"/>
          <w:szCs w:val="28"/>
          <w:lang w:eastAsia="be-BY"/>
        </w:rPr>
        <w:t>хутчэй да нівеліроўкі сялянства,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якое ў аднолькавай меры падвяргалася феадальна-прыгонніцкай эксплуатацыі і займала аднолькавае месца ў сістэме грамадскай вытворчасці.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Толькі аграрная буржуазная рэформа 1861 г. і разам з ёю больш шырокае ўцягненне вёскі ў таварна-грашовыя адносіны пераўтварылі працэс маёмаснай дыферэнцыяцыі ў працэс выдзялення слоя сельскай дробнай </w:t>
      </w:r>
      <w:r>
        <w:rPr>
          <w:rFonts w:ascii="Times New Roman" w:hAnsi="Times New Roman" w:cs="Times New Roman"/>
          <w:sz w:val="28"/>
          <w:szCs w:val="28"/>
          <w:lang w:eastAsia="be-BY"/>
        </w:rPr>
        <w:t>буржуазіі і перадпралетарыяту, і, відавочна, нельг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а не пагадзіцца з леніскай ацэн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кай сялянства Расіі напярэдадні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рэвалюцыі 1905 г.: «Паколькі захо</w:t>
      </w:r>
      <w:r>
        <w:rPr>
          <w:rFonts w:ascii="Times New Roman" w:hAnsi="Times New Roman" w:cs="Times New Roman"/>
          <w:sz w:val="28"/>
          <w:szCs w:val="28"/>
          <w:lang w:eastAsia="be-BY"/>
        </w:rPr>
        <w:t>ўваюцца яшчэ прыгонніцкія адносіны,</w:t>
      </w:r>
      <w:r w:rsidRPr="008D6858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>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пастолькі </w:t>
      </w:r>
      <w:r>
        <w:rPr>
          <w:rFonts w:ascii="Times New Roman" w:hAnsi="Times New Roman" w:cs="Times New Roman"/>
          <w:sz w:val="28"/>
          <w:szCs w:val="28"/>
          <w:lang w:eastAsia="be-BY"/>
        </w:rPr>
        <w:t>“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сялянства</w:t>
      </w:r>
      <w:r>
        <w:rPr>
          <w:rFonts w:ascii="Times New Roman" w:hAnsi="Times New Roman" w:cs="Times New Roman"/>
          <w:sz w:val="28"/>
          <w:szCs w:val="28"/>
          <w:lang w:eastAsia="be-BY"/>
        </w:rPr>
        <w:t>”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працягвае яшчэ быць к</w:t>
      </w:r>
      <w:r>
        <w:rPr>
          <w:rFonts w:ascii="Times New Roman" w:hAnsi="Times New Roman" w:cs="Times New Roman"/>
          <w:sz w:val="28"/>
          <w:szCs w:val="28"/>
          <w:lang w:eastAsia="be-BY"/>
        </w:rPr>
        <w:t>ласам, што значыць, паўта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раем, класам не буржуазнага, а прыгоннага грамадства»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707">
        <w:rPr>
          <w:rFonts w:ascii="Times New Roman" w:hAnsi="Times New Roman" w:cs="Times New Roman"/>
          <w:sz w:val="28"/>
          <w:szCs w:val="28"/>
        </w:rPr>
        <w:t>[</w:t>
      </w:r>
      <w:r w:rsidRPr="00B45D5F">
        <w:rPr>
          <w:rFonts w:ascii="Times New Roman" w:hAnsi="Times New Roman" w:cs="Times New Roman"/>
          <w:sz w:val="28"/>
          <w:szCs w:val="28"/>
        </w:rPr>
        <w:t>9</w:t>
      </w:r>
      <w:r w:rsidRPr="006F1707">
        <w:rPr>
          <w:rFonts w:ascii="Times New Roman" w:hAnsi="Times New Roman" w:cs="Times New Roman"/>
          <w:sz w:val="28"/>
          <w:szCs w:val="28"/>
        </w:rPr>
        <w:t>].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Гэта можна растлумачыць тым, што ў Беларусі, як і ў цэлым у Расіі, развіццё капіталізму ў сельскай гаспадарцы суправаджалася вельмі маруднай, паступовай заменай феадальных прыёмаў эксплуатацыі капіталістычнымі і тут надоўга захаваліся дакапіталістычныя формы залежнасці, а сялянства, нягледзячы на дастаткова далёка зайшоўшы працэс расслаення, працягвала заставацца класам феадальнай грамадска-эканамічнай фармацыі нават у пачатку XX ст. Адной з асноўных прычын вельмі працяглай кансервацыі рыс феадальнай структуры вёскі было слабае развіццё прамысловасці, паколькі беззямельныя і малазямельныя сяляне нават пасля рэформы 1861 г. не маглі канчаткова парваць з вёскай, бо ў гарадах фактычна не патрэбны былі іх рабочыя рукі, г. зн. інтэнсіўнасць і ступень капіталістычнай эвалюцыі сялянства ў перыяд пераходу ад феадалізму да капіталізму была ў прамой сувязі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з эканамічным развіццём рэгіёну.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У 1866 г</w:t>
      </w:r>
      <w:r>
        <w:rPr>
          <w:rFonts w:ascii="Times New Roman" w:hAnsi="Times New Roman" w:cs="Times New Roman"/>
          <w:sz w:val="28"/>
          <w:szCs w:val="28"/>
          <w:lang w:eastAsia="be-BY"/>
        </w:rPr>
        <w:t>.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выхадцаў з сялян у гарадах Беларусі налічвалася ўсяго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крыху больш за 12 тыс. чалавек,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або 3,4 % гарадскога насельніцтва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70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F1707">
        <w:rPr>
          <w:rFonts w:ascii="Times New Roman" w:hAnsi="Times New Roman" w:cs="Times New Roman"/>
          <w:sz w:val="28"/>
          <w:szCs w:val="28"/>
        </w:rPr>
        <w:t>].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>Працэсы першапачатковага накаплення ў Беларусі і генезіс капіталіз</w:t>
      </w:r>
      <w:r>
        <w:rPr>
          <w:rFonts w:ascii="Times New Roman" w:hAnsi="Times New Roman" w:cs="Times New Roman"/>
          <w:sz w:val="28"/>
          <w:szCs w:val="28"/>
          <w:lang w:eastAsia="be-BY"/>
        </w:rPr>
        <w:t>му працякалі запаволена і не суп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адалі храналагічн</w:t>
      </w:r>
      <w:r>
        <w:rPr>
          <w:rFonts w:ascii="Times New Roman" w:hAnsi="Times New Roman" w:cs="Times New Roman"/>
          <w:sz w:val="28"/>
          <w:szCs w:val="28"/>
          <w:lang w:eastAsia="be-BY"/>
        </w:rPr>
        <w:t>а. На долю першапачатковага на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каплення як такога выпа</w:t>
      </w:r>
      <w:r w:rsidRPr="00D2206B">
        <w:rPr>
          <w:rFonts w:ascii="Times New Roman" w:hAnsi="Times New Roman" w:cs="Times New Roman"/>
          <w:sz w:val="28"/>
          <w:szCs w:val="28"/>
          <w:lang w:eastAsia="be-BY"/>
        </w:rPr>
        <w:t>л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а галоўным чынам дэструктыўная праца па жорсткай насільніцкай ломцы феадальных адносін, якія складаліся стагоддзямі. Гэты працэс пазбаўляў дробных вытворцаў іх гарантый існавання, закладзеных у феадальных інстытутах рознага роду. Аднак рэалізацыя магчымасцей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lastRenderedPageBreak/>
        <w:t xml:space="preserve">капіталістычнага развіцця, якая закладзена ў працэс першапачатковага накаплення, не валодае механізмам аўтаматычнасці. Такім жа чынам ідуць справы і з фарміраваннем буржуазіі. Багатыя </w:t>
      </w:r>
      <w:r w:rsidRPr="00D2206B">
        <w:rPr>
          <w:rFonts w:ascii="Times New Roman" w:hAnsi="Times New Roman" w:cs="Times New Roman"/>
          <w:sz w:val="28"/>
          <w:szCs w:val="28"/>
        </w:rPr>
        <w:t>–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гэта толькі патэнцыяльныя капі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талісты. Капіталістамі </w:t>
      </w:r>
      <w:r>
        <w:rPr>
          <w:rFonts w:ascii="Times New Roman" w:hAnsi="Times New Roman" w:cs="Times New Roman"/>
          <w:sz w:val="28"/>
          <w:szCs w:val="28"/>
          <w:lang w:val="en-US" w:eastAsia="be-BY"/>
        </w:rPr>
        <w:t>de</w:t>
      </w:r>
      <w:r w:rsidRPr="000153C2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be-BY"/>
        </w:rPr>
        <w:t>facto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яны рабіліся толькі тады, калі ўкладал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і свае грошы і зямлю ў капіталістычна арганізаван</w:t>
      </w:r>
      <w:r>
        <w:rPr>
          <w:rFonts w:ascii="Times New Roman" w:hAnsi="Times New Roman" w:cs="Times New Roman"/>
          <w:sz w:val="28"/>
          <w:szCs w:val="28"/>
          <w:lang w:eastAsia="be-BY"/>
        </w:rPr>
        <w:t>ыя прадпрыемствы і гаспадаркі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>[1</w:t>
      </w:r>
      <w:r w:rsidRPr="00D2206B">
        <w:rPr>
          <w:rFonts w:ascii="Times New Roman" w:hAnsi="Times New Roman" w:cs="Times New Roman"/>
          <w:sz w:val="28"/>
          <w:szCs w:val="28"/>
          <w:lang w:eastAsia="be-BY"/>
        </w:rPr>
        <w:t>1</w:t>
      </w:r>
      <w:r w:rsidRPr="00B72226">
        <w:rPr>
          <w:rFonts w:ascii="Times New Roman" w:hAnsi="Times New Roman" w:cs="Times New Roman"/>
          <w:sz w:val="28"/>
          <w:szCs w:val="28"/>
          <w:lang w:eastAsia="be-BY"/>
        </w:rPr>
        <w:t>, с. 36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 xml:space="preserve">].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Такіх «багатых» </w:t>
      </w:r>
      <w:r>
        <w:rPr>
          <w:rFonts w:ascii="Times New Roman" w:hAnsi="Times New Roman" w:cs="Times New Roman"/>
          <w:sz w:val="28"/>
          <w:szCs w:val="28"/>
          <w:lang w:eastAsia="be-BY"/>
        </w:rPr>
        <w:t>у Беларусі ў дарэформенны перы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яд налічвалася толькі некалькі дзесяткаў чалавек. </w:t>
      </w:r>
      <w:r>
        <w:rPr>
          <w:rFonts w:ascii="Times New Roman" w:hAnsi="Times New Roman" w:cs="Times New Roman"/>
          <w:sz w:val="28"/>
          <w:szCs w:val="28"/>
          <w:lang w:eastAsia="be-BY"/>
        </w:rPr>
        <w:t>Рады буржуазіі Беларусі ў выву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чаемы перыяд папаўняліся галоўн</w:t>
      </w:r>
      <w:r>
        <w:rPr>
          <w:rFonts w:ascii="Times New Roman" w:hAnsi="Times New Roman" w:cs="Times New Roman"/>
          <w:sz w:val="28"/>
          <w:szCs w:val="28"/>
          <w:lang w:eastAsia="be-BY"/>
        </w:rPr>
        <w:t>ым чынам за кошт багатых мяшчан,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гільдзейскага купецтва, якія далучаліся да капіталістычных метадаў вытворчасці і гандлю. Радзей колькасць буржуазіі п</w:t>
      </w:r>
      <w:r>
        <w:rPr>
          <w:rFonts w:ascii="Times New Roman" w:hAnsi="Times New Roman" w:cs="Times New Roman"/>
          <w:sz w:val="28"/>
          <w:szCs w:val="28"/>
          <w:lang w:eastAsia="be-BY"/>
        </w:rPr>
        <w:t>авяліч</w:t>
      </w:r>
      <w:r w:rsidRPr="00B72226">
        <w:rPr>
          <w:rFonts w:ascii="Times New Roman" w:hAnsi="Times New Roman" w:cs="Times New Roman"/>
          <w:sz w:val="28"/>
          <w:szCs w:val="28"/>
          <w:lang w:eastAsia="be-BY"/>
        </w:rPr>
        <w:t>в</w:t>
      </w:r>
      <w:r>
        <w:rPr>
          <w:rFonts w:ascii="Times New Roman" w:hAnsi="Times New Roman" w:cs="Times New Roman"/>
          <w:sz w:val="28"/>
          <w:szCs w:val="28"/>
          <w:lang w:eastAsia="be-BY"/>
        </w:rPr>
        <w:t>алася за кошт выхадцаў з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іншых класаў і саслоўяў </w:t>
      </w:r>
      <w:r w:rsidRPr="00B72226">
        <w:rPr>
          <w:rFonts w:ascii="Times New Roman" w:hAnsi="Times New Roman" w:cs="Times New Roman"/>
          <w:sz w:val="28"/>
          <w:szCs w:val="28"/>
        </w:rPr>
        <w:t>–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з дваранства, цэхавых і рамесных элементаў. К. Маркс пісаў: «Без сумнення некаторыя дробныя цэхавыя майстры і яшчэ большая колькасць самастойных дробных рамеснікаў і нават наёмных рабочых пераўтварыліся ў дробных капіталістаў, а поты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м ... у капіталістаў </w:t>
      </w:r>
      <w:r>
        <w:rPr>
          <w:rFonts w:ascii="Times New Roman" w:hAnsi="Times New Roman" w:cs="Times New Roman"/>
          <w:sz w:val="28"/>
          <w:szCs w:val="28"/>
          <w:lang w:val="en-US" w:eastAsia="be-BY"/>
        </w:rPr>
        <w:t>sanspharase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(без агаворак)»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[1</w:t>
      </w:r>
      <w:r w:rsidRPr="00C704EA">
        <w:rPr>
          <w:rFonts w:ascii="Times New Roman" w:hAnsi="Times New Roman" w:cs="Times New Roman"/>
          <w:sz w:val="28"/>
          <w:szCs w:val="28"/>
          <w:lang w:eastAsia="be-BY"/>
        </w:rPr>
        <w:t>2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>У Беларусі ўдзельная вага цэхавых майстроў у складзе класа буржуазіі, які фарміраваўся, была вельмі невялікай, таму што цэхавае рамяство ўяўляла сабой у асноўным антыпод капіталістычнай вытворчасці, а не этап пераходу эканамічных структур феада</w:t>
      </w:r>
      <w:r>
        <w:rPr>
          <w:rFonts w:ascii="Times New Roman" w:hAnsi="Times New Roman" w:cs="Times New Roman"/>
          <w:sz w:val="28"/>
          <w:szCs w:val="28"/>
          <w:lang w:eastAsia="be-BY"/>
        </w:rPr>
        <w:t>льнага грамадства ў капіталісты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чнае. Развіццё буржуазных адносін базіравалася пераважна на пазакарпаратыўных формах вытворчасці і абмену, а працэсы, якія праходзілі ўнутры цэхаў у гарадах і мястэчках беларускіх губерняў у вывучаемы перыяд, сведчылі хутчэй аб знешнім </w:t>
      </w:r>
      <w:r>
        <w:rPr>
          <w:rFonts w:ascii="Times New Roman" w:hAnsi="Times New Roman" w:cs="Times New Roman"/>
          <w:sz w:val="28"/>
          <w:szCs w:val="28"/>
          <w:lang w:eastAsia="be-BY"/>
        </w:rPr>
        <w:t>уплыве працэсу генезісу капіталізму і вялі рамесную в</w:t>
      </w:r>
      <w:r w:rsidRPr="00C32370">
        <w:rPr>
          <w:rFonts w:ascii="Times New Roman" w:hAnsi="Times New Roman" w:cs="Times New Roman"/>
          <w:sz w:val="28"/>
          <w:szCs w:val="28"/>
          <w:lang w:eastAsia="be-BY"/>
        </w:rPr>
        <w:t>ы</w:t>
      </w:r>
      <w:r>
        <w:rPr>
          <w:rFonts w:ascii="Times New Roman" w:hAnsi="Times New Roman" w:cs="Times New Roman"/>
          <w:sz w:val="28"/>
          <w:szCs w:val="28"/>
          <w:lang w:eastAsia="be-BY"/>
        </w:rPr>
        <w:t>тв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орчасць не да буржу</w:t>
      </w:r>
      <w:r>
        <w:rPr>
          <w:rFonts w:ascii="Times New Roman" w:hAnsi="Times New Roman" w:cs="Times New Roman"/>
          <w:sz w:val="28"/>
          <w:szCs w:val="28"/>
          <w:lang w:eastAsia="be-BY"/>
        </w:rPr>
        <w:t>азных форм, не да прамога пера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растання ў капіталістычную мануфактуру, а да кансервацыі феадальных структур дробнай вытворчасці. Таму, закранаючы пытанне аб папаўненні класа буржуа</w:t>
      </w:r>
      <w:r>
        <w:rPr>
          <w:rFonts w:ascii="Times New Roman" w:hAnsi="Times New Roman" w:cs="Times New Roman"/>
          <w:sz w:val="28"/>
          <w:szCs w:val="28"/>
          <w:lang w:eastAsia="be-BY"/>
        </w:rPr>
        <w:t>зіі за кошт цэхавых майстроў, К.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Маркс пісаў, што «такія выпадкі рэдкія па самой прыродзе рэчаў»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[1</w:t>
      </w:r>
      <w:r w:rsidRPr="00C32370">
        <w:rPr>
          <w:rFonts w:ascii="Times New Roman" w:hAnsi="Times New Roman" w:cs="Times New Roman"/>
          <w:sz w:val="28"/>
          <w:szCs w:val="28"/>
          <w:lang w:eastAsia="be-BY"/>
        </w:rPr>
        <w:t>3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>Аднак шэраг даследчыкаў гэтыя рэдкія выпа</w:t>
      </w:r>
      <w:r>
        <w:rPr>
          <w:rFonts w:ascii="Times New Roman" w:hAnsi="Times New Roman" w:cs="Times New Roman"/>
          <w:sz w:val="28"/>
          <w:szCs w:val="28"/>
          <w:lang w:eastAsia="be-BY"/>
        </w:rPr>
        <w:t>дкі ўспрымаюць часам як заканамернасць і прыходзя</w:t>
      </w:r>
      <w:r w:rsidRPr="00E75D36">
        <w:rPr>
          <w:rFonts w:ascii="Times New Roman" w:hAnsi="Times New Roman" w:cs="Times New Roman"/>
          <w:sz w:val="28"/>
          <w:szCs w:val="28"/>
          <w:lang w:eastAsia="be-BY"/>
        </w:rPr>
        <w:t>ц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ь да неабгрунтаваных выва</w:t>
      </w:r>
      <w:r>
        <w:rPr>
          <w:rFonts w:ascii="Times New Roman" w:hAnsi="Times New Roman" w:cs="Times New Roman"/>
          <w:sz w:val="28"/>
          <w:szCs w:val="28"/>
          <w:lang w:eastAsia="be-BY"/>
        </w:rPr>
        <w:t>даў. Напрыклад, у манаграфіі В.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У. Чапко, прысвечанай эканамічнаму развіццю </w:t>
      </w:r>
      <w:r>
        <w:rPr>
          <w:rFonts w:ascii="Times New Roman" w:hAnsi="Times New Roman" w:cs="Times New Roman"/>
          <w:sz w:val="28"/>
          <w:szCs w:val="28"/>
          <w:lang w:eastAsia="be-BY"/>
        </w:rPr>
        <w:t>гарадоў Беларусі ў першай пало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ве XIX ст., прыведзены прыклады пашырэння рам</w:t>
      </w:r>
      <w:r>
        <w:rPr>
          <w:rFonts w:ascii="Times New Roman" w:hAnsi="Times New Roman" w:cs="Times New Roman"/>
          <w:sz w:val="28"/>
          <w:szCs w:val="28"/>
          <w:lang w:eastAsia="be-BY"/>
        </w:rPr>
        <w:t>есных майстэрняў і пераўтварэн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ня разбагацеўшых уладальнікаў у капіталістаў, а іх майстэрні </w:t>
      </w:r>
      <w:r>
        <w:rPr>
          <w:rFonts w:ascii="Times New Roman" w:hAnsi="Times New Roman" w:cs="Times New Roman"/>
          <w:sz w:val="28"/>
          <w:szCs w:val="28"/>
          <w:lang w:eastAsia="be-BY"/>
        </w:rPr>
        <w:t>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у капіталістычныя мануфактуры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[1</w:t>
      </w:r>
      <w:r w:rsidRPr="00E75D36">
        <w:rPr>
          <w:rFonts w:ascii="Times New Roman" w:hAnsi="Times New Roman" w:cs="Times New Roman"/>
          <w:sz w:val="28"/>
          <w:szCs w:val="28"/>
          <w:lang w:eastAsia="be-BY"/>
        </w:rPr>
        <w:t>4, с. 38−39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. Гэта дазволіла аўтару манаграфіі зрабіць агульны вывад аб тым, што на працягу першай паловы XIX ст. рамесная вытворчасць спазнала не толькі колькасныя, але і якасныя змяненні: «Усё шырэ</w:t>
      </w:r>
      <w:r>
        <w:rPr>
          <w:rFonts w:ascii="Times New Roman" w:hAnsi="Times New Roman" w:cs="Times New Roman"/>
          <w:sz w:val="28"/>
          <w:szCs w:val="28"/>
          <w:lang w:eastAsia="be-BY"/>
        </w:rPr>
        <w:t>й выкарыстоўвалася наёмная пра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ца, расло падпарадкаванне рамеснікаў скупшчыку. Асобныя найбольш заможныя майстры станавіліся прадпрымальнікамі, арганізо</w:t>
      </w:r>
      <w:r>
        <w:rPr>
          <w:rFonts w:ascii="Times New Roman" w:hAnsi="Times New Roman" w:cs="Times New Roman"/>
          <w:sz w:val="28"/>
          <w:szCs w:val="28"/>
          <w:lang w:eastAsia="be-BY"/>
        </w:rPr>
        <w:t>ўвалі вытворчасць на капіталіс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тычных пачатках»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[14</w:t>
      </w:r>
      <w:r w:rsidRPr="00FB3557">
        <w:rPr>
          <w:rFonts w:ascii="Times New Roman" w:hAnsi="Times New Roman" w:cs="Times New Roman"/>
          <w:sz w:val="28"/>
          <w:szCs w:val="28"/>
          <w:lang w:eastAsia="be-BY"/>
        </w:rPr>
        <w:t>, с. 32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>
        <w:rPr>
          <w:rFonts w:ascii="Times New Roman" w:hAnsi="Times New Roman" w:cs="Times New Roman"/>
          <w:sz w:val="28"/>
          <w:szCs w:val="28"/>
          <w:lang w:eastAsia="be-BY"/>
        </w:rPr>
        <w:t>.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Разгледзім больш падрабязн</w:t>
      </w:r>
      <w:r>
        <w:rPr>
          <w:rFonts w:ascii="Times New Roman" w:hAnsi="Times New Roman" w:cs="Times New Roman"/>
          <w:sz w:val="28"/>
          <w:szCs w:val="28"/>
          <w:lang w:eastAsia="be-BY"/>
        </w:rPr>
        <w:t>а прыведзеныя В.У. Чапко прык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лады: «Некаторыя гарбарныя майстэрні Магілёва, ш</w:t>
      </w:r>
      <w:r>
        <w:rPr>
          <w:rFonts w:ascii="Times New Roman" w:hAnsi="Times New Roman" w:cs="Times New Roman"/>
          <w:sz w:val="28"/>
          <w:szCs w:val="28"/>
          <w:lang w:eastAsia="be-BY"/>
        </w:rPr>
        <w:t>то існавалі ў першай палове XIX 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ст., у канцы 40-х гг</w:t>
      </w:r>
      <w:r w:rsidRPr="00FB3557">
        <w:rPr>
          <w:rFonts w:ascii="Times New Roman" w:hAnsi="Times New Roman" w:cs="Times New Roman"/>
          <w:sz w:val="28"/>
          <w:szCs w:val="28"/>
          <w:lang w:eastAsia="be-BY"/>
        </w:rPr>
        <w:t>.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ператвараліся ў </w:t>
      </w:r>
      <w:r>
        <w:rPr>
          <w:rFonts w:ascii="Times New Roman" w:hAnsi="Times New Roman" w:cs="Times New Roman"/>
          <w:sz w:val="28"/>
          <w:szCs w:val="28"/>
          <w:lang w:eastAsia="be-BY"/>
        </w:rPr>
        <w:t>мануфактурныя прадпрыемствы, 12 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такіх майстэрняў (са 103) мелі па 8</w:t>
      </w:r>
      <w:r>
        <w:rPr>
          <w:rFonts w:ascii="Times New Roman" w:hAnsi="Times New Roman" w:cs="Times New Roman"/>
          <w:sz w:val="28"/>
          <w:szCs w:val="28"/>
          <w:lang w:eastAsia="be-BY"/>
        </w:rPr>
        <w:t>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10 рабочых, астатнія </w:t>
      </w:r>
      <w:r>
        <w:rPr>
          <w:rFonts w:ascii="Times New Roman" w:hAnsi="Times New Roman" w:cs="Times New Roman"/>
          <w:sz w:val="28"/>
          <w:szCs w:val="28"/>
          <w:lang w:eastAsia="be-BY"/>
        </w:rPr>
        <w:t>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па 1</w:t>
      </w:r>
      <w:r>
        <w:rPr>
          <w:rFonts w:ascii="Times New Roman" w:hAnsi="Times New Roman" w:cs="Times New Roman"/>
          <w:sz w:val="28"/>
          <w:szCs w:val="28"/>
          <w:lang w:eastAsia="be-BY"/>
        </w:rPr>
        <w:t>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2»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[1</w:t>
      </w:r>
      <w:r w:rsidRPr="00FB3557">
        <w:rPr>
          <w:rFonts w:ascii="Times New Roman" w:hAnsi="Times New Roman" w:cs="Times New Roman"/>
          <w:sz w:val="28"/>
          <w:szCs w:val="28"/>
          <w:lang w:eastAsia="be-BY"/>
        </w:rPr>
        <w:t>4, с. 38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. Па-першае, прадпрыемствы з 8</w:t>
      </w:r>
      <w:r>
        <w:rPr>
          <w:rFonts w:ascii="Times New Roman" w:hAnsi="Times New Roman" w:cs="Times New Roman"/>
          <w:sz w:val="28"/>
          <w:szCs w:val="28"/>
          <w:lang w:eastAsia="be-BY"/>
        </w:rPr>
        <w:t>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10 рабочымі адносіліся да дробных капіталістычных, а не мануфактурных, а, па-другое, колькасць рабочых на гэт</w:t>
      </w:r>
      <w:r w:rsidRPr="00FB3557">
        <w:rPr>
          <w:rFonts w:ascii="Times New Roman" w:hAnsi="Times New Roman" w:cs="Times New Roman"/>
          <w:sz w:val="28"/>
          <w:szCs w:val="28"/>
          <w:lang w:eastAsia="be-BY"/>
        </w:rPr>
        <w:t>ы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х 12 прадпрыемствах змянялася і толькі ў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lastRenderedPageBreak/>
        <w:t>асобныя гады перавышала 5 чалавек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[1</w:t>
      </w:r>
      <w:r w:rsidRPr="001D21E9">
        <w:rPr>
          <w:rFonts w:ascii="Times New Roman" w:hAnsi="Times New Roman" w:cs="Times New Roman"/>
          <w:sz w:val="28"/>
          <w:szCs w:val="28"/>
          <w:lang w:eastAsia="be-BY"/>
        </w:rPr>
        <w:t>5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, а ў другой палове XIX ст. гэтыя рамесныя майстэрні ўвогуле былі закрыты, дзейнічала толькі адна капіталістычная гарбарная мануфактура з колькасцю рабочых 18 чалавек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[1</w:t>
      </w:r>
      <w:r w:rsidRPr="0094068E">
        <w:rPr>
          <w:rFonts w:ascii="Times New Roman" w:hAnsi="Times New Roman" w:cs="Times New Roman"/>
          <w:sz w:val="28"/>
          <w:szCs w:val="28"/>
          <w:lang w:eastAsia="be-BY"/>
        </w:rPr>
        <w:t>6, с. 264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. Ніколі не было рамеснай майстэрняй суконнае прадпрыемства ў мястэчку Бяроза Гродзенскай губерні. Узнікла яно ў 1830 г. адразу як мануфактурнае прадпрыемства і праіснавала да 1860 г.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[17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. Падобны малюнак характэрны і для дробных гарбарных прадпрыемстваў г. Пружаны той жа губерні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[18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>
        <w:rPr>
          <w:rFonts w:ascii="Times New Roman" w:hAnsi="Times New Roman" w:cs="Times New Roman"/>
          <w:sz w:val="28"/>
          <w:szCs w:val="28"/>
          <w:lang w:eastAsia="be-BY"/>
        </w:rPr>
        <w:t>. Пацвярджае тэзіс В.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У. Чапко аб перарастанні рамесных майс</w:t>
      </w:r>
      <w:r>
        <w:rPr>
          <w:rFonts w:ascii="Times New Roman" w:hAnsi="Times New Roman" w:cs="Times New Roman"/>
          <w:sz w:val="28"/>
          <w:szCs w:val="28"/>
          <w:lang w:eastAsia="be-BY"/>
        </w:rPr>
        <w:t>тэрняў у прадпрыемствы мануфак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турнага тыпу і пераўтварэнні ўладальнікаў майстэр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няў у капіталістаў толькі прыклад </w:t>
      </w:r>
      <w:r w:rsidRPr="00C12181">
        <w:rPr>
          <w:rFonts w:ascii="Times New Roman" w:hAnsi="Times New Roman" w:cs="Times New Roman"/>
          <w:sz w:val="28"/>
          <w:szCs w:val="28"/>
          <w:lang w:eastAsia="be-BY"/>
        </w:rPr>
        <w:t>п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а г. Гродне, калі рамесная майстэрня Д. Гейзлера, на якой у канцы XVIII ст. працавалі 2 чалавекі, пераўтварылася ў канцы 20-х гг. XIX ст. у капіталістычную мануфактуру з колькасцю вольнанаёмных рабочых каля 20 чалавек. У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1829 г., акрамя майстра, 3 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чаляднікаў і 3 вучняў, тут пр</w:t>
      </w:r>
      <w:r>
        <w:rPr>
          <w:rFonts w:ascii="Times New Roman" w:hAnsi="Times New Roman" w:cs="Times New Roman"/>
          <w:sz w:val="28"/>
          <w:szCs w:val="28"/>
          <w:lang w:eastAsia="be-BY"/>
        </w:rPr>
        <w:t>ацавала 2 падстрыгачы, фарбавальшчык і 8 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чорнарабочых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[19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>Вельмі нязначнай крыніцай папаўнення буржуазных элементаў у Беларусі з</w:t>
      </w:r>
      <w:r>
        <w:rPr>
          <w:rFonts w:ascii="Times New Roman" w:hAnsi="Times New Roman" w:cs="Times New Roman"/>
          <w:sz w:val="28"/>
          <w:szCs w:val="28"/>
          <w:lang w:eastAsia="be-BY"/>
        </w:rPr>
        <w:t>’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яўлялася дваранства. У вывучаемы перыяд дв</w:t>
      </w:r>
      <w:r>
        <w:rPr>
          <w:rFonts w:ascii="Times New Roman" w:hAnsi="Times New Roman" w:cs="Times New Roman"/>
          <w:sz w:val="28"/>
          <w:szCs w:val="28"/>
          <w:lang w:eastAsia="be-BY"/>
        </w:rPr>
        <w:t>аранскае прадпрымальніцтва пра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цягва</w:t>
      </w:r>
      <w:r>
        <w:rPr>
          <w:rFonts w:ascii="Times New Roman" w:hAnsi="Times New Roman" w:cs="Times New Roman"/>
          <w:sz w:val="28"/>
          <w:szCs w:val="28"/>
          <w:lang w:eastAsia="be-BY"/>
        </w:rPr>
        <w:t>ла насіць прыгонны характар. М.I. Паўленка,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характарызуючы эвалюцыю дваранства Рас</w:t>
      </w:r>
      <w:r>
        <w:rPr>
          <w:rFonts w:ascii="Times New Roman" w:hAnsi="Times New Roman" w:cs="Times New Roman"/>
          <w:sz w:val="28"/>
          <w:szCs w:val="28"/>
          <w:lang w:eastAsia="be-BY"/>
        </w:rPr>
        <w:t>іі ў XVII−XVIII стст., адзначае, што, па-першае, дваранін, які зай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маўся прадпрымальніцтвам, не пераставаў быць дваранінам. Па-другое, няўдачы, звязаныя з прадпрымальніцтвам, сведчылі аб вельмі абмежаваных магчымасцях прыгонніцкай гаспадаркі ў пераходны перыяд ад феадалізму да капіталізму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[20</w:t>
      </w:r>
      <w:r w:rsidRPr="00977154">
        <w:rPr>
          <w:rFonts w:ascii="Times New Roman" w:hAnsi="Times New Roman" w:cs="Times New Roman"/>
          <w:sz w:val="28"/>
          <w:szCs w:val="28"/>
          <w:lang w:eastAsia="be-BY"/>
        </w:rPr>
        <w:t>, с. 75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>
        <w:rPr>
          <w:rFonts w:ascii="Times New Roman" w:hAnsi="Times New Roman" w:cs="Times New Roman"/>
          <w:sz w:val="28"/>
          <w:szCs w:val="28"/>
          <w:lang w:eastAsia="be-BY"/>
        </w:rPr>
        <w:t>. У Беларусі,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напрыклад, у 30-х гг. XIX ст., з 46 дваран, што валодалі прамысловымі прадпрыемствамі ў гарадах і мястэчках, г. зн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там, дзе была магчымасць выка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рыстоўваць свабодныя рабочыя рукі, толькі на 19 прадпрыемствах пераважала праца вольнанаёмных, на астатніх </w:t>
      </w:r>
      <w:r>
        <w:rPr>
          <w:rFonts w:ascii="Times New Roman" w:hAnsi="Times New Roman" w:cs="Times New Roman"/>
          <w:sz w:val="28"/>
        </w:rPr>
        <w:t>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прыгоннікі аказаліся вернымі традыцыйным формам працы залежных сялян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</w:t>
      </w:r>
      <w:r w:rsidRPr="00977154">
        <w:rPr>
          <w:rFonts w:ascii="Times New Roman" w:hAnsi="Times New Roman" w:cs="Times New Roman"/>
          <w:sz w:val="28"/>
          <w:szCs w:val="28"/>
          <w:lang w:eastAsia="be-BY"/>
        </w:rPr>
        <w:t>8, с. 131</w:t>
      </w:r>
      <w:r>
        <w:rPr>
          <w:rFonts w:ascii="Times New Roman" w:hAnsi="Times New Roman" w:cs="Times New Roman"/>
          <w:sz w:val="28"/>
        </w:rPr>
        <w:t>−</w:t>
      </w:r>
      <w:r w:rsidRPr="00977154">
        <w:rPr>
          <w:rFonts w:ascii="Times New Roman" w:hAnsi="Times New Roman" w:cs="Times New Roman"/>
          <w:sz w:val="28"/>
        </w:rPr>
        <w:t>143, 149</w:t>
      </w:r>
      <w:r>
        <w:rPr>
          <w:rFonts w:ascii="Times New Roman" w:hAnsi="Times New Roman" w:cs="Times New Roman"/>
          <w:sz w:val="28"/>
        </w:rPr>
        <w:t>−</w:t>
      </w:r>
      <w:r w:rsidRPr="00977154">
        <w:rPr>
          <w:rFonts w:ascii="Times New Roman" w:hAnsi="Times New Roman" w:cs="Times New Roman"/>
          <w:sz w:val="28"/>
        </w:rPr>
        <w:t>156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. Абуржуажванн</w:t>
      </w:r>
      <w:r>
        <w:rPr>
          <w:rFonts w:ascii="Times New Roman" w:hAnsi="Times New Roman" w:cs="Times New Roman"/>
          <w:sz w:val="28"/>
          <w:szCs w:val="28"/>
          <w:lang w:eastAsia="be-BY"/>
        </w:rPr>
        <w:t>е часткі дваранства, якое выра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жалася ў яго бюракратызацыі і выкары</w:t>
      </w:r>
      <w:r>
        <w:rPr>
          <w:rFonts w:ascii="Times New Roman" w:hAnsi="Times New Roman" w:cs="Times New Roman"/>
          <w:sz w:val="28"/>
          <w:szCs w:val="28"/>
          <w:lang w:eastAsia="be-BY"/>
        </w:rPr>
        <w:t>станні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капіталістычных прыёмаў вядзення гаспадаркі, хутчэй неабходна аднесці да </w:t>
      </w:r>
      <w:r>
        <w:rPr>
          <w:rFonts w:ascii="Times New Roman" w:hAnsi="Times New Roman" w:cs="Times New Roman"/>
          <w:sz w:val="28"/>
          <w:szCs w:val="28"/>
          <w:lang w:eastAsia="be-BY"/>
        </w:rPr>
        <w:t>элементаў разлажэння феадальна-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прыгонніцкай сістэмы, да прыкладаў прыстасавання дваранства да знешняга ў</w:t>
      </w:r>
      <w:r>
        <w:rPr>
          <w:rFonts w:ascii="Times New Roman" w:hAnsi="Times New Roman" w:cs="Times New Roman"/>
          <w:sz w:val="28"/>
          <w:szCs w:val="28"/>
          <w:lang w:eastAsia="be-BY"/>
        </w:rPr>
        <w:t>здзеяння капіталістычнага свету,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а не да канструктыўнага працэсу зараджэння буржуазнага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ўкл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аду ў рэгіёне</w:t>
      </w:r>
      <w:r>
        <w:rPr>
          <w:rFonts w:ascii="Times New Roman" w:hAnsi="Times New Roman" w:cs="Times New Roman"/>
          <w:sz w:val="28"/>
          <w:szCs w:val="28"/>
          <w:lang w:eastAsia="be-BY"/>
        </w:rPr>
        <w:t>. Вельмі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часта скапленне грошай у руках дваран не паскарала развіццё прамысловасці</w:t>
      </w:r>
      <w:r>
        <w:rPr>
          <w:rFonts w:ascii="Times New Roman" w:hAnsi="Times New Roman" w:cs="Times New Roman"/>
          <w:sz w:val="28"/>
          <w:szCs w:val="28"/>
          <w:lang w:eastAsia="be-BY"/>
        </w:rPr>
        <w:t>: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гэ</w:t>
      </w:r>
      <w:r>
        <w:rPr>
          <w:rFonts w:ascii="Times New Roman" w:hAnsi="Times New Roman" w:cs="Times New Roman"/>
          <w:sz w:val="28"/>
          <w:szCs w:val="28"/>
          <w:lang w:eastAsia="be-BY"/>
        </w:rPr>
        <w:t>тыя сумы ішлі не на вытворчасць,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а на задавальненне бытавых патрэб</w:t>
      </w:r>
      <w:r>
        <w:rPr>
          <w:rFonts w:ascii="Times New Roman" w:hAnsi="Times New Roman" w:cs="Times New Roman"/>
          <w:sz w:val="28"/>
          <w:szCs w:val="28"/>
          <w:lang w:eastAsia="be-BY"/>
        </w:rPr>
        <w:t>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г. зн. на захаванне прывілей пануючага класа.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>Праўда, былі адзінкавыя п</w:t>
      </w:r>
      <w:r>
        <w:rPr>
          <w:rFonts w:ascii="Times New Roman" w:hAnsi="Times New Roman" w:cs="Times New Roman"/>
          <w:sz w:val="28"/>
          <w:szCs w:val="28"/>
          <w:lang w:eastAsia="be-BY"/>
        </w:rPr>
        <w:t>рыклады і выкарыстання капіт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алаў дваран для развіцця прамысловасці. У 1767 г</w:t>
      </w:r>
      <w:r>
        <w:rPr>
          <w:rFonts w:ascii="Times New Roman" w:hAnsi="Times New Roman" w:cs="Times New Roman"/>
          <w:sz w:val="28"/>
          <w:szCs w:val="28"/>
          <w:lang w:eastAsia="be-BY"/>
        </w:rPr>
        <w:t>.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у Рэчы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Паспалітай створана змешаная шля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хецка-мяшчанска</w:t>
      </w:r>
      <w:r>
        <w:rPr>
          <w:rFonts w:ascii="Times New Roman" w:hAnsi="Times New Roman" w:cs="Times New Roman"/>
          <w:sz w:val="28"/>
          <w:szCs w:val="28"/>
          <w:lang w:eastAsia="be-BY"/>
        </w:rPr>
        <w:t>я кампанія шарсцяных мануфактур [21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>
        <w:rPr>
          <w:rFonts w:ascii="Times New Roman" w:hAnsi="Times New Roman" w:cs="Times New Roman"/>
          <w:sz w:val="28"/>
          <w:szCs w:val="28"/>
          <w:lang w:eastAsia="be-BY"/>
        </w:rPr>
        <w:t>, у 1787 г.</w:t>
      </w:r>
      <w:r w:rsidRPr="00D946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−</w:t>
      </w:r>
      <w:r w:rsidRPr="00D94644">
        <w:rPr>
          <w:rFonts w:ascii="Times New Roman" w:hAnsi="Times New Roman" w:cs="Times New Roman"/>
          <w:sz w:val="28"/>
        </w:rPr>
        <w:t xml:space="preserve">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Таварыства айчыннай палатнянай фабрыкі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[2</w:t>
      </w:r>
      <w:r w:rsidRPr="00D94644">
        <w:rPr>
          <w:rFonts w:ascii="Times New Roman" w:hAnsi="Times New Roman" w:cs="Times New Roman"/>
          <w:sz w:val="28"/>
          <w:szCs w:val="28"/>
          <w:lang w:eastAsia="be-BY"/>
        </w:rPr>
        <w:t>2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>
        <w:rPr>
          <w:rFonts w:ascii="Times New Roman" w:hAnsi="Times New Roman" w:cs="Times New Roman"/>
          <w:sz w:val="28"/>
          <w:szCs w:val="28"/>
          <w:lang w:eastAsia="be-BY"/>
        </w:rPr>
        <w:t>. 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днак дзейнас</w:t>
      </w:r>
      <w:r>
        <w:rPr>
          <w:rFonts w:ascii="Times New Roman" w:hAnsi="Times New Roman" w:cs="Times New Roman"/>
          <w:sz w:val="28"/>
          <w:szCs w:val="28"/>
          <w:lang w:eastAsia="be-BY"/>
        </w:rPr>
        <w:t>ць гэтых кампаній была каротка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часовай</w:t>
      </w:r>
      <w:r>
        <w:rPr>
          <w:rFonts w:ascii="Times New Roman" w:hAnsi="Times New Roman" w:cs="Times New Roman"/>
          <w:sz w:val="28"/>
          <w:szCs w:val="28"/>
          <w:lang w:eastAsia="be-BY"/>
        </w:rPr>
        <w:t>: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к канцу XVIII ст. яны распаліся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[23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>
        <w:rPr>
          <w:rFonts w:ascii="Times New Roman" w:hAnsi="Times New Roman" w:cs="Times New Roman"/>
          <w:sz w:val="28"/>
          <w:szCs w:val="28"/>
          <w:lang w:eastAsia="be-BY"/>
        </w:rPr>
        <w:t>. Узнікал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і гандлёва-прамысловыя шляхецка-мяшчанскія і шляхецка-купецкія арганізацыі для абслугоўвання арміі. Кіраўнікі і арганізатары гэты</w:t>
      </w:r>
      <w:r>
        <w:rPr>
          <w:rFonts w:ascii="Times New Roman" w:hAnsi="Times New Roman" w:cs="Times New Roman"/>
          <w:sz w:val="28"/>
          <w:szCs w:val="28"/>
          <w:lang w:eastAsia="be-BY"/>
        </w:rPr>
        <w:t>х кампаній хутка абагачаліся, ал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е і хутка сыходзілі са сцэны, вырашыўшы сваю прагматычную задачу. Таму не выпадкова даследчыкі сацы</w:t>
      </w:r>
      <w:r>
        <w:rPr>
          <w:rFonts w:ascii="Times New Roman" w:hAnsi="Times New Roman" w:cs="Times New Roman"/>
          <w:sz w:val="28"/>
          <w:szCs w:val="28"/>
          <w:lang w:eastAsia="be-BY"/>
        </w:rPr>
        <w:t>яльна-эканамічнага развіцця Рэчы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lastRenderedPageBreak/>
        <w:t>Паспалітай адзн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ачаюць, што к канцу XVIII ст. у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краіне да прадстаўнікоў класа буржуазіі можн</w:t>
      </w:r>
      <w:r>
        <w:rPr>
          <w:rFonts w:ascii="Times New Roman" w:hAnsi="Times New Roman" w:cs="Times New Roman"/>
          <w:sz w:val="28"/>
          <w:szCs w:val="28"/>
          <w:lang w:eastAsia="be-BY"/>
        </w:rPr>
        <w:t>а аднесці толькі каля 50 чалавек [24</w:t>
      </w:r>
      <w:r w:rsidRPr="00753352">
        <w:rPr>
          <w:rFonts w:ascii="Times New Roman" w:hAnsi="Times New Roman" w:cs="Times New Roman"/>
          <w:sz w:val="28"/>
          <w:szCs w:val="28"/>
          <w:lang w:eastAsia="be-BY"/>
        </w:rPr>
        <w:t>, с. 73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>
        <w:rPr>
          <w:rFonts w:ascii="Times New Roman" w:hAnsi="Times New Roman" w:cs="Times New Roman"/>
          <w:sz w:val="28"/>
          <w:szCs w:val="28"/>
          <w:lang w:eastAsia="be-BY"/>
        </w:rPr>
        <w:t>.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Сярод нешматлікай прамысловай буржуазіі Беларусі, ды і ў цэлым у Рэчы </w:t>
      </w:r>
      <w:r>
        <w:rPr>
          <w:rFonts w:ascii="Times New Roman" w:hAnsi="Times New Roman" w:cs="Times New Roman"/>
          <w:sz w:val="28"/>
          <w:szCs w:val="28"/>
          <w:lang w:eastAsia="be-BY"/>
        </w:rPr>
        <w:t>Паспалітай, у адрозненне ад Расіі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зусім не было выхадцаў з гарадскіх нізоў або сялянскага асяроддзя. Часцей, як адзначалася, гэта былі прадстаўнікі купецтва і баг</w:t>
      </w:r>
      <w:r>
        <w:rPr>
          <w:rFonts w:ascii="Times New Roman" w:hAnsi="Times New Roman" w:cs="Times New Roman"/>
          <w:sz w:val="28"/>
          <w:szCs w:val="28"/>
          <w:lang w:eastAsia="be-BY"/>
        </w:rPr>
        <w:t>атага мяшчанства. У першай палов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е XIX ст. буйная і сярэдняя буржуазія ў Бел</w:t>
      </w:r>
      <w:r>
        <w:rPr>
          <w:rFonts w:ascii="Times New Roman" w:hAnsi="Times New Roman" w:cs="Times New Roman"/>
          <w:sz w:val="28"/>
          <w:szCs w:val="28"/>
          <w:lang w:eastAsia="be-BY"/>
        </w:rPr>
        <w:t>арусі з’яўлялася зусім нешматлікай і па-ранейшаму налічвала некал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ькі дзес</w:t>
      </w:r>
      <w:r>
        <w:rPr>
          <w:rFonts w:ascii="Times New Roman" w:hAnsi="Times New Roman" w:cs="Times New Roman"/>
          <w:sz w:val="28"/>
          <w:szCs w:val="28"/>
          <w:lang w:eastAsia="be-BY"/>
        </w:rPr>
        <w:t>яткаў чалавек. Адсутнасць буйных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капіталаў і фінансавай падтрымкі з боку ўрада стрымлівалі працэс фарміравання новых </w:t>
      </w:r>
      <w:r>
        <w:rPr>
          <w:rFonts w:ascii="Times New Roman" w:hAnsi="Times New Roman" w:cs="Times New Roman"/>
          <w:sz w:val="28"/>
          <w:szCs w:val="28"/>
          <w:lang w:eastAsia="be-BY"/>
        </w:rPr>
        <w:t>класаў − буржуазіі і пралет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арыяту. Сацыяльную эвалюцыю тармазі</w:t>
      </w:r>
      <w:r>
        <w:rPr>
          <w:rFonts w:ascii="Times New Roman" w:hAnsi="Times New Roman" w:cs="Times New Roman"/>
          <w:sz w:val="28"/>
          <w:szCs w:val="28"/>
          <w:lang w:eastAsia="be-BY"/>
        </w:rPr>
        <w:t>лі ўмац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аваная стагоддзямі саслоўная структура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і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сацыяльная псіхалогія, што склалася пад яе ўплывам. Апошні фактар найбольш моцн</w:t>
      </w:r>
      <w:r>
        <w:rPr>
          <w:rFonts w:ascii="Times New Roman" w:hAnsi="Times New Roman" w:cs="Times New Roman"/>
          <w:sz w:val="28"/>
          <w:szCs w:val="28"/>
          <w:lang w:eastAsia="be-BY"/>
        </w:rPr>
        <w:t>а праяўляўся ва ўмовах Беларусі,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дзе ў сацыяльна-псіхалагічнай сферы доўга захоўваліся маральныя каштоўнасці ўжо зжыўшай сябе феадальна-саслоўнай структуры, спадчынай якой з</w:t>
      </w:r>
      <w:r>
        <w:rPr>
          <w:rFonts w:ascii="Times New Roman" w:hAnsi="Times New Roman" w:cs="Times New Roman"/>
          <w:sz w:val="28"/>
          <w:szCs w:val="28"/>
          <w:lang w:eastAsia="be-BY"/>
        </w:rPr>
        <w:t>’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яўлялася шляхецкая манаполія на ўладу, зямельную ўласнасць і грамадскі прэстыж, а таксама поўнае бяспраўе залежных сялян, мяшчанскага саслоўя і прававая дыскрымінацыя яўрэяў.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4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У працэсе змешвання саслоўяў і фарміравання новай структуры грамадства важную ролю адыгрывалі гарады. Тут раней былі выяўлены змены і ў сацыяльнай псіхалогіі: крыніцай прэстыжу ў грамадстве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ўсё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ч</w:t>
      </w:r>
      <w:r>
        <w:rPr>
          <w:rFonts w:ascii="Times New Roman" w:hAnsi="Times New Roman" w:cs="Times New Roman"/>
          <w:sz w:val="28"/>
          <w:szCs w:val="28"/>
          <w:lang w:eastAsia="be-BY"/>
        </w:rPr>
        <w:t>асцей станавіўся не толькі шля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хецкі герб, але і адукацыя, грамадскія заслугі, маёмаснае становішча. У гарадах Беларусі назіралася дыферэнцыяцыя гараджан на заможныя вярхі, якія складалі нязначную меншасць гарадскіх жыхароў, і немаёмных гараджан, галоўным чынам мяшчан, якія былі асноўнай сацыяльнай групай беларускіх гарадоў, што з</w:t>
      </w:r>
      <w:r>
        <w:rPr>
          <w:rFonts w:ascii="Times New Roman" w:hAnsi="Times New Roman" w:cs="Times New Roman"/>
          <w:sz w:val="28"/>
          <w:szCs w:val="28"/>
          <w:lang w:eastAsia="be-BY"/>
        </w:rPr>
        <w:t>’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яўлялася крыніцай фарміравання перадпралетарыяту.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4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Другой сацыяльнай групай, на аснове якой складваліся кадры рабочых, стала сялянства, што жыло ў гарадах і налічвала ў канцы XVIII </w:t>
      </w:r>
      <w:r>
        <w:rPr>
          <w:rFonts w:ascii="Times New Roman" w:hAnsi="Times New Roman" w:cs="Times New Roman"/>
          <w:sz w:val="28"/>
          <w:szCs w:val="28"/>
          <w:lang w:eastAsia="be-BY"/>
        </w:rPr>
        <w:t>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пачатку XIX ст. каля 3,8 % (3737 чал.) ад колькасці гараджан. У 30-х гг. XIX ст. іх было 3911 чал. (2,1 % гарадскога насельніцтва)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[8, с. 63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, але ў пачатку 60-х гг. XIX ст. іх колькасць узрасла да 12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тыс. чал.,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што склала 3,4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% гарадскога насельніцтва Беларусі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[2, с. 328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. Выходзіць шэраг указаў сената, якія дазвалялі сялянам пераходзіць у іншыя сацыяльныя групы </w:t>
      </w:r>
      <w:r>
        <w:rPr>
          <w:rFonts w:ascii="Times New Roman" w:hAnsi="Times New Roman" w:cs="Times New Roman"/>
          <w:sz w:val="28"/>
          <w:szCs w:val="28"/>
          <w:lang w:eastAsia="be-BY"/>
        </w:rPr>
        <w:t>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мяшчан і купцоў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>[25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 w:rsidRPr="00E91C2C">
        <w:rPr>
          <w:rFonts w:ascii="Times New Roman" w:hAnsi="Times New Roman" w:cs="Times New Roman"/>
          <w:sz w:val="28"/>
          <w:szCs w:val="28"/>
          <w:lang w:eastAsia="be-BY"/>
        </w:rPr>
        <w:t>.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Па маёмасным становішчы гарадскія сяляне падзяляліся на дзве групы: невялікая па колькасці група заможных сялян вяла дробны гандаль, займалася рамяством, а немаёмныя сяляне працавалі сезонна па найме або жылі выпадковым заробкам. Крыніцы канца XVIII </w:t>
      </w:r>
      <w:r>
        <w:rPr>
          <w:rFonts w:ascii="Times New Roman" w:hAnsi="Times New Roman" w:cs="Times New Roman"/>
          <w:sz w:val="28"/>
          <w:szCs w:val="28"/>
          <w:lang w:eastAsia="be-BY"/>
        </w:rPr>
        <w:t>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пачатку XIX ст. называюць групу асоб, якія жылі ў гарадах, «і часова былі на розных пасадах</w:t>
      </w:r>
      <w:r>
        <w:rPr>
          <w:rFonts w:ascii="Times New Roman" w:hAnsi="Times New Roman" w:cs="Times New Roman"/>
          <w:sz w:val="28"/>
          <w:szCs w:val="28"/>
          <w:lang w:eastAsia="be-BY"/>
        </w:rPr>
        <w:t>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займаліся гандлем і рознымі працамі»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[8, с. 64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. Некаторыя, хто «часова працаваў»</w:t>
      </w:r>
      <w:r>
        <w:rPr>
          <w:rFonts w:ascii="Times New Roman" w:hAnsi="Times New Roman" w:cs="Times New Roman"/>
          <w:sz w:val="28"/>
          <w:szCs w:val="28"/>
          <w:lang w:eastAsia="be-BY"/>
        </w:rPr>
        <w:t>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вярталіся назад у свае вёскі і сёлы, а частка заставалася ў гарадах пастаянна і запісвалася ў мяшчанства.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40" w:firstLine="724"/>
        <w:rPr>
          <w:rFonts w:ascii="Times New Roman" w:hAnsi="Times New Roman" w:cs="Times New Roman"/>
          <w:sz w:val="28"/>
          <w:szCs w:val="28"/>
        </w:rPr>
      </w:pPr>
      <w:r w:rsidRPr="00FA2519">
        <w:rPr>
          <w:rFonts w:ascii="Times New Roman" w:hAnsi="Times New Roman" w:cs="Times New Roman"/>
          <w:sz w:val="28"/>
          <w:szCs w:val="28"/>
        </w:rPr>
        <w:t>Архіўныя матэрыялы (справаздачы губернатараў і паліцыі) неаднаразова адзначаюць, што значная колькасць мяшчан, сялян, якія жылі ў гарадах, і шляхты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>не мелі сродкаў для існавання [26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>
        <w:rPr>
          <w:rFonts w:ascii="Times New Roman" w:hAnsi="Times New Roman" w:cs="Times New Roman"/>
          <w:sz w:val="28"/>
          <w:szCs w:val="28"/>
          <w:lang w:eastAsia="be-BY"/>
        </w:rPr>
        <w:t>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аднак вызначыць дакладна колькасць </w:t>
      </w:r>
      <w:r>
        <w:rPr>
          <w:rFonts w:ascii="Times New Roman" w:hAnsi="Times New Roman" w:cs="Times New Roman"/>
          <w:sz w:val="28"/>
          <w:szCs w:val="28"/>
          <w:lang w:eastAsia="be-BY"/>
        </w:rPr>
        <w:t>немаё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мных гараджан няма магчымасці. Колькасць рабочых на мануфактурах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і ў рамесных майстэрнях складал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а ў канц</w:t>
      </w:r>
      <w:r>
        <w:rPr>
          <w:rFonts w:ascii="Times New Roman" w:hAnsi="Times New Roman" w:cs="Times New Roman"/>
          <w:sz w:val="28"/>
          <w:szCs w:val="28"/>
          <w:lang w:eastAsia="be-BY"/>
        </w:rPr>
        <w:t>ы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50-х гг. XIX ст. ка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ля </w:t>
      </w:r>
      <w:r>
        <w:rPr>
          <w:rFonts w:ascii="Times New Roman" w:hAnsi="Times New Roman" w:cs="Times New Roman"/>
          <w:sz w:val="28"/>
          <w:szCs w:val="28"/>
          <w:lang w:eastAsia="be-BY"/>
        </w:rPr>
        <w:lastRenderedPageBreak/>
        <w:t>6 тыс. чал. (0,19 % усяго на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сельніцтва)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[14, с. 177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. Аднак мяш</w:t>
      </w:r>
      <w:r>
        <w:rPr>
          <w:rFonts w:ascii="Times New Roman" w:hAnsi="Times New Roman" w:cs="Times New Roman"/>
          <w:sz w:val="28"/>
          <w:szCs w:val="28"/>
          <w:lang w:eastAsia="be-BY"/>
        </w:rPr>
        <w:t>чане, сяляне і збяднелая шляхта,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якія складалі значную большасць насельніцтва гарадоў, былі патэнцыяльным рэзервам, з якога пры спрыяльн</w:t>
      </w:r>
      <w:r>
        <w:rPr>
          <w:rFonts w:ascii="Times New Roman" w:hAnsi="Times New Roman" w:cs="Times New Roman"/>
          <w:sz w:val="28"/>
          <w:szCs w:val="28"/>
          <w:lang w:eastAsia="be-BY"/>
        </w:rPr>
        <w:t>ы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х умовах (бурным развіцці капіталізму</w:t>
      </w:r>
      <w:r>
        <w:rPr>
          <w:rFonts w:ascii="Times New Roman" w:hAnsi="Times New Roman" w:cs="Times New Roman"/>
          <w:sz w:val="28"/>
          <w:szCs w:val="28"/>
          <w:lang w:eastAsia="be-BY"/>
        </w:rPr>
        <w:t>) маглі рэкрутавацца кадры пралетарыяту Беларусі ў другой пал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ове XIX ст. У даследуем</w:t>
      </w:r>
      <w:r>
        <w:rPr>
          <w:rFonts w:ascii="Times New Roman" w:hAnsi="Times New Roman" w:cs="Times New Roman"/>
          <w:sz w:val="28"/>
          <w:szCs w:val="28"/>
          <w:lang w:eastAsia="be-BY"/>
        </w:rPr>
        <w:t>ы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перыяд ішоў працэс масавай паўперызацыі насельніцтва гарадоў. Гарады па-ранейшаму заста</w:t>
      </w:r>
      <w:r>
        <w:rPr>
          <w:rFonts w:ascii="Times New Roman" w:hAnsi="Times New Roman" w:cs="Times New Roman"/>
          <w:sz w:val="28"/>
          <w:szCs w:val="28"/>
          <w:lang w:eastAsia="be-BY"/>
        </w:rPr>
        <w:t>валіся цэнтрамі рамяства і гандл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ю, і працэс расслаення дробных таваравытворцаў і станаўлення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буржуазных адносін у іх асяродд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зі працякаў вельмі марудна</w:t>
      </w:r>
      <w:r>
        <w:rPr>
          <w:rFonts w:ascii="Times New Roman" w:hAnsi="Times New Roman" w:cs="Times New Roman"/>
          <w:sz w:val="28"/>
          <w:szCs w:val="28"/>
          <w:lang w:eastAsia="be-BY"/>
        </w:rPr>
        <w:t>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4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>Адным з важнейшых пытанняў фарміравання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перадумоў генезісу пралетарыя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ту і буржуазіі з</w:t>
      </w:r>
      <w:r>
        <w:rPr>
          <w:rFonts w:ascii="Times New Roman" w:hAnsi="Times New Roman" w:cs="Times New Roman"/>
          <w:sz w:val="28"/>
          <w:szCs w:val="28"/>
          <w:lang w:eastAsia="be-BY"/>
        </w:rPr>
        <w:t>’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яўляецца пытанне аб развіцці маёмаснай няроўнасці і с</w:t>
      </w:r>
      <w:r>
        <w:rPr>
          <w:rFonts w:ascii="Times New Roman" w:hAnsi="Times New Roman" w:cs="Times New Roman"/>
          <w:sz w:val="28"/>
          <w:szCs w:val="28"/>
          <w:lang w:eastAsia="be-BY"/>
        </w:rPr>
        <w:t>ацыяльнага расслаення сялянства,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якое складала большасць </w:t>
      </w:r>
      <w:r>
        <w:rPr>
          <w:rFonts w:ascii="Times New Roman" w:hAnsi="Times New Roman" w:cs="Times New Roman"/>
          <w:sz w:val="28"/>
          <w:szCs w:val="28"/>
          <w:lang w:eastAsia="be-BY"/>
        </w:rPr>
        <w:t>насельніцтва Беларусі ў вывуча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емы перыяд. У параўнанні з другой паловай XVIII ст. у дарэформенны перыяд у асобных гаспадарках адбываецца рэзкае скарачэ</w:t>
      </w:r>
      <w:r>
        <w:rPr>
          <w:rFonts w:ascii="Times New Roman" w:hAnsi="Times New Roman" w:cs="Times New Roman"/>
          <w:sz w:val="28"/>
          <w:szCs w:val="28"/>
          <w:lang w:eastAsia="be-BY"/>
        </w:rPr>
        <w:t>нне ўдзельнай вагі заможных ся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лянскіх гаспадарак (з 11,5 % да 3,2 %), што тлума</w:t>
      </w:r>
      <w:r>
        <w:rPr>
          <w:rFonts w:ascii="Times New Roman" w:hAnsi="Times New Roman" w:cs="Times New Roman"/>
          <w:sz w:val="28"/>
          <w:szCs w:val="28"/>
          <w:lang w:eastAsia="be-BY"/>
        </w:rPr>
        <w:t>чыцца развіццём паншчыннай сіс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тэмы і ўзмацненнем прыгоннага прыгнёту. Удзел</w:t>
      </w:r>
      <w:r>
        <w:rPr>
          <w:rFonts w:ascii="Times New Roman" w:hAnsi="Times New Roman" w:cs="Times New Roman"/>
          <w:sz w:val="28"/>
          <w:szCs w:val="28"/>
          <w:lang w:eastAsia="be-BY"/>
        </w:rPr>
        <w:t>ьная вага бедных гаспадарак не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калькі зменшылася (з 34,2 % да 31,7 %), і значна вырасла ўдзельная вага сярэдніх гаспадарак (</w:t>
      </w:r>
      <w:r>
        <w:rPr>
          <w:rFonts w:ascii="Times New Roman" w:hAnsi="Times New Roman" w:cs="Times New Roman"/>
          <w:sz w:val="28"/>
          <w:szCs w:val="28"/>
          <w:lang w:eastAsia="be-BY"/>
        </w:rPr>
        <w:t>з 54,3 % да 65,1 %)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. Гэ</w:t>
      </w:r>
      <w:r>
        <w:rPr>
          <w:rFonts w:ascii="Times New Roman" w:hAnsi="Times New Roman" w:cs="Times New Roman"/>
          <w:sz w:val="28"/>
          <w:szCs w:val="28"/>
          <w:lang w:eastAsia="be-BY"/>
        </w:rPr>
        <w:t>та тэндэнцыя пацвярджаецца пры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кладамі, якія прыводзіліся адносна пе</w:t>
      </w:r>
      <w:r>
        <w:rPr>
          <w:rFonts w:ascii="Times New Roman" w:hAnsi="Times New Roman" w:cs="Times New Roman"/>
          <w:sz w:val="28"/>
          <w:szCs w:val="28"/>
          <w:lang w:eastAsia="be-BY"/>
        </w:rPr>
        <w:t>ршай паловы XIX ст. у працах В.У. Чапко і М.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М. Улашчыка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[14; 27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e-BY"/>
        </w:rPr>
        <w:t>У першай палове XIX ст.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ва ўмовах панавання натуральнай і паўнатуральнай сельскай гаспадаркі немагчымым было ўзнікненне буржуазных адносін Фальваркова-паншчынныя адносіны пагаршалі матэрыяльнае становішча ўсіх сялян у цэлым і супрацьстаялі фарміраванню заможных катэгорый. Гэтыя рысы маёмаснай нівеліроўкі даследчыкі адзначаюць амаль паўсюдна. Адбывалася абеззямельванне сялянства ў цэлым пры адначасовай нівеліроўцы матэрыяльнага </w:t>
      </w:r>
      <w:r>
        <w:rPr>
          <w:rFonts w:ascii="Times New Roman" w:hAnsi="Times New Roman" w:cs="Times New Roman"/>
          <w:sz w:val="28"/>
          <w:szCs w:val="28"/>
          <w:lang w:eastAsia="be-BY"/>
        </w:rPr>
        <w:t>становішча і зямельных надзелаў,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г. зн. адбываўся працэс памяншэння сярэдняга надзелу на сялянскую гаспадарку і павелічэнне памераў паншчыннай ворнай зямлі.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>Гэтыя тэндэнцыі назіраюцца і ў парэформен</w:t>
      </w:r>
      <w:r>
        <w:rPr>
          <w:rFonts w:ascii="Times New Roman" w:hAnsi="Times New Roman" w:cs="Times New Roman"/>
          <w:sz w:val="28"/>
          <w:szCs w:val="28"/>
          <w:lang w:eastAsia="be-BY"/>
        </w:rPr>
        <w:t>ны перыяд, хаця асобныя даслед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чыкі спрабуюць іх завуаліраваць, а часам і сказіць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</w:t>
      </w:r>
      <w:r w:rsidRPr="00C431D5">
        <w:rPr>
          <w:rFonts w:ascii="Times New Roman" w:hAnsi="Times New Roman" w:cs="Times New Roman"/>
          <w:sz w:val="28"/>
          <w:szCs w:val="28"/>
          <w:lang w:eastAsia="be-BY"/>
        </w:rPr>
        <w:t>28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>
        <w:rPr>
          <w:rFonts w:ascii="Times New Roman" w:hAnsi="Times New Roman" w:cs="Times New Roman"/>
          <w:sz w:val="28"/>
          <w:szCs w:val="28"/>
          <w:lang w:eastAsia="be-BY"/>
        </w:rPr>
        <w:t>. Так, В.П. 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Панюціч, які разглядаў працэс разлажэння сялянства Белару</w:t>
      </w:r>
      <w:r>
        <w:rPr>
          <w:rFonts w:ascii="Times New Roman" w:hAnsi="Times New Roman" w:cs="Times New Roman"/>
          <w:sz w:val="28"/>
          <w:szCs w:val="28"/>
          <w:lang w:eastAsia="be-BY"/>
        </w:rPr>
        <w:t>сі ў другой палове XIX ст.,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прыходзіць да вываду, што гэты працэс зайшоў даволі далека і разам з шырокім выкарыстаннем наёмнай працы сведчыў аб наяўнасц</w:t>
      </w:r>
      <w:r>
        <w:rPr>
          <w:rFonts w:ascii="Times New Roman" w:hAnsi="Times New Roman" w:cs="Times New Roman"/>
          <w:sz w:val="28"/>
          <w:szCs w:val="28"/>
          <w:lang w:eastAsia="be-BY"/>
        </w:rPr>
        <w:t>і капіталістычнай сістэмы сель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скай гаспадаркі, якая ў цэлым быццам склалася тут у 60</w:t>
      </w:r>
      <w:r w:rsidRPr="00C3307D">
        <w:rPr>
          <w:rFonts w:ascii="Times New Roman" w:hAnsi="Times New Roman" w:cs="Times New Roman"/>
          <w:sz w:val="28"/>
          <w:szCs w:val="28"/>
        </w:rPr>
        <w:sym w:font="Symbol" w:char="F02D"/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70-х гг. XIX ст.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>[</w:t>
      </w:r>
      <w:r w:rsidRPr="00C431D5">
        <w:rPr>
          <w:rFonts w:ascii="Times New Roman" w:hAnsi="Times New Roman" w:cs="Times New Roman"/>
          <w:sz w:val="28"/>
          <w:szCs w:val="28"/>
          <w:lang w:eastAsia="be-BY"/>
        </w:rPr>
        <w:t>28, с. 294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>
        <w:rPr>
          <w:rFonts w:ascii="Times New Roman" w:hAnsi="Times New Roman" w:cs="Times New Roman"/>
          <w:sz w:val="28"/>
          <w:szCs w:val="28"/>
          <w:lang w:eastAsia="be-BY"/>
        </w:rPr>
        <w:t>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>Разглядаючы працэс пераўтварэння малаз</w:t>
      </w:r>
      <w:r>
        <w:rPr>
          <w:rFonts w:ascii="Times New Roman" w:hAnsi="Times New Roman" w:cs="Times New Roman"/>
          <w:sz w:val="28"/>
          <w:szCs w:val="28"/>
          <w:lang w:eastAsia="be-BY"/>
        </w:rPr>
        <w:t>ямельных сялян у наёмных работніка</w:t>
      </w:r>
      <w:r w:rsidRPr="00C431D5">
        <w:rPr>
          <w:rFonts w:ascii="Times New Roman" w:hAnsi="Times New Roman" w:cs="Times New Roman"/>
          <w:sz w:val="28"/>
          <w:szCs w:val="28"/>
          <w:lang w:eastAsia="be-BY"/>
        </w:rPr>
        <w:t>ў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, пераўтварэння агароднікаў у бабылёў, аўтар чамусьці прыводзіць прыклады па Віленскай губерні або робіць «глыбокія» спасылкі на працу М</w:t>
      </w:r>
      <w:r>
        <w:rPr>
          <w:rFonts w:ascii="Times New Roman" w:hAnsi="Times New Roman" w:cs="Times New Roman"/>
          <w:sz w:val="28"/>
          <w:szCs w:val="28"/>
          <w:lang w:eastAsia="be-BY"/>
        </w:rPr>
        <w:t>.М. 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Дружыніна </w:t>
      </w:r>
      <w:r>
        <w:rPr>
          <w:rFonts w:ascii="Times New Roman" w:hAnsi="Times New Roman" w:cs="Times New Roman"/>
          <w:sz w:val="28"/>
          <w:szCs w:val="28"/>
          <w:lang w:eastAsia="be-BY"/>
        </w:rPr>
        <w:t>«Дзяржаўныя сяляне і рэформа П.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Дз. Кісялёва».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>Выдзяленне з асяроддзя сялянства якасна разнастайных сацыяльных слаёў пры наяўнасці феадальных перажыткаў і паўфеад</w:t>
      </w:r>
      <w:r>
        <w:rPr>
          <w:rFonts w:ascii="Times New Roman" w:hAnsi="Times New Roman" w:cs="Times New Roman"/>
          <w:sz w:val="28"/>
          <w:szCs w:val="28"/>
          <w:lang w:eastAsia="be-BY"/>
        </w:rPr>
        <w:t>альнай залежнасці сялян не маг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ло прывесці да разлажэння сялянства як класа фе</w:t>
      </w:r>
      <w:r>
        <w:rPr>
          <w:rFonts w:ascii="Times New Roman" w:hAnsi="Times New Roman" w:cs="Times New Roman"/>
          <w:sz w:val="28"/>
          <w:szCs w:val="28"/>
          <w:lang w:eastAsia="be-BY"/>
        </w:rPr>
        <w:t>адальнага грамадства і ўтварэн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ня н</w:t>
      </w:r>
      <w:r>
        <w:rPr>
          <w:rFonts w:ascii="Times New Roman" w:hAnsi="Times New Roman" w:cs="Times New Roman"/>
          <w:sz w:val="28"/>
          <w:szCs w:val="28"/>
          <w:lang w:eastAsia="be-BY"/>
        </w:rPr>
        <w:t>овых тыпаў сельскага насельніцтв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а. Гэтыя т</w:t>
      </w:r>
      <w:r>
        <w:rPr>
          <w:rFonts w:ascii="Times New Roman" w:hAnsi="Times New Roman" w:cs="Times New Roman"/>
          <w:sz w:val="28"/>
          <w:szCs w:val="28"/>
          <w:lang w:eastAsia="be-BY"/>
        </w:rPr>
        <w:t>ы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пы (сельская буржуазія і сельскі пралетарыят, пераважна з надзелам) маглі скласці</w:t>
      </w:r>
      <w:r>
        <w:rPr>
          <w:rFonts w:ascii="Times New Roman" w:hAnsi="Times New Roman" w:cs="Times New Roman"/>
          <w:sz w:val="28"/>
          <w:szCs w:val="28"/>
          <w:lang w:eastAsia="be-BY"/>
        </w:rPr>
        <w:t>ся толькі ў эпоху панавання та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варнай вытворчасці, падпарадкавання селяніна рынку, аднак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lastRenderedPageBreak/>
        <w:t>і ў 60</w:t>
      </w:r>
      <w:r w:rsidRPr="00C3307D">
        <w:rPr>
          <w:rFonts w:ascii="Times New Roman" w:hAnsi="Times New Roman" w:cs="Times New Roman"/>
          <w:sz w:val="28"/>
          <w:szCs w:val="28"/>
        </w:rPr>
        <w:sym w:font="Symbol" w:char="F02D"/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70-х гг. XIX ст. такіх умоў сацыяльных працэсаў у беларускай вёсцы не было</w:t>
      </w:r>
      <w:r>
        <w:rPr>
          <w:rFonts w:ascii="Times New Roman" w:hAnsi="Times New Roman" w:cs="Times New Roman"/>
          <w:sz w:val="28"/>
          <w:szCs w:val="28"/>
          <w:lang w:eastAsia="be-BY"/>
        </w:rPr>
        <w:t>. У першыя парэфор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менныя дзесяцігоддзі працэс разлажэння беларускага сялянства знаходзіўся ў пачатковай стадыі. Як у сялянскай, так і ў памешч</w:t>
      </w:r>
      <w:r>
        <w:rPr>
          <w:rFonts w:ascii="Times New Roman" w:hAnsi="Times New Roman" w:cs="Times New Roman"/>
          <w:sz w:val="28"/>
          <w:szCs w:val="28"/>
          <w:lang w:eastAsia="be-BY"/>
        </w:rPr>
        <w:t>ыцкай гаспадарцы наём насіў ад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бітак нядаўняй феадальнай эпохі і ў большасці выпадкаў суправаджаўся кабалой і асабістай залежнасцю ад наймальніка.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Фактычны матэрыял манаграфіі В.</w:t>
      </w:r>
      <w:r w:rsidRPr="00FA2519">
        <w:rPr>
          <w:rFonts w:ascii="Times New Roman" w:hAnsi="Times New Roman" w:cs="Times New Roman"/>
          <w:sz w:val="28"/>
          <w:szCs w:val="28"/>
        </w:rPr>
        <w:t>П. Панюціча супярэчыць і вываду аўтара аб тым, што «ва ўмовах капіталізму пазбаўленне зямлі як асноўнага сродку вы</w:t>
      </w:r>
      <w:r w:rsidRPr="00FA2519">
        <w:rPr>
          <w:rFonts w:ascii="Times New Roman" w:hAnsi="Times New Roman" w:cs="Times New Roman"/>
          <w:sz w:val="28"/>
          <w:szCs w:val="28"/>
          <w:lang w:eastAsia="be-BY"/>
        </w:rPr>
        <w:t>творчасці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, экспрапрыяцыя сялянства адзначалі яго пралетарызацью»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[28, с. 296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>
        <w:rPr>
          <w:rFonts w:ascii="Times New Roman" w:hAnsi="Times New Roman" w:cs="Times New Roman"/>
          <w:sz w:val="28"/>
          <w:szCs w:val="28"/>
          <w:lang w:eastAsia="be-BY"/>
        </w:rPr>
        <w:t>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>Літаральна на наступнай старонцы аўтар адзначае, што к канцу 1867 г. у Беларусі было завершана надзяленне зямлёй беззямельных, г. зн. ішоў працэс скарачэння абеззямеленых двароў, а такім чынам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тармазіўся і працэс пралетары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зацыі як аднаго з бакоў буржуазнага расслаення ў беларускай вёсцы.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>Статыстычныя даныя і размеркаванне сяля</w:t>
      </w:r>
      <w:r>
        <w:rPr>
          <w:rFonts w:ascii="Times New Roman" w:hAnsi="Times New Roman" w:cs="Times New Roman"/>
          <w:sz w:val="28"/>
          <w:szCs w:val="28"/>
          <w:lang w:eastAsia="be-BY"/>
        </w:rPr>
        <w:t>н па сацыяльных групах у залеж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насці ад наяўнасці надзельнай зямлі і жывёлы падабраны тэндэнцыйна, з мэтай даказаць размыванне сярэдняга сялянства і павелічэнне праслоек больш беднага і багатага сялянства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[28, с. 250, 318</w:t>
      </w:r>
      <w:r w:rsidRPr="00795918">
        <w:rPr>
          <w:rFonts w:ascii="Times New Roman" w:hAnsi="Times New Roman" w:cs="Times New Roman"/>
          <w:sz w:val="28"/>
          <w:szCs w:val="28"/>
          <w:lang w:eastAsia="be-BY"/>
        </w:rPr>
        <w:t>]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>Сярэдні надзел у багатых сялян быў роўны ў 1</w:t>
      </w:r>
      <w:r>
        <w:rPr>
          <w:rFonts w:ascii="Times New Roman" w:hAnsi="Times New Roman" w:cs="Times New Roman"/>
          <w:sz w:val="28"/>
          <w:szCs w:val="28"/>
          <w:lang w:eastAsia="be-BY"/>
        </w:rPr>
        <w:t>877 г. 26,6 дзес., а надзел се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радняка 15</w:t>
      </w:r>
      <w:r>
        <w:rPr>
          <w:rFonts w:ascii="Times New Roman" w:hAnsi="Times New Roman" w:cs="Times New Roman"/>
          <w:sz w:val="28"/>
          <w:szCs w:val="28"/>
          <w:lang w:eastAsia="be-BY"/>
        </w:rPr>
        <w:t>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20 дзес., г. зн. асноўная маса заможных была не на многа багацей за сераднякоў, як і частка бяднейшага сялянства была не на многа бядней за тых жа сераднякоў. Калі браць за аснову колькасць жывёлы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і дзяліць сялян па прынцыпе В.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П.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Панюціча (запазычанага ім у У.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I. Леніна, які даследаваў працэс расслаення сялянства ў цэлым па Расіі) на тры групы: беднякі (бясконныя і аднаконныя), сераднякі (2</w:t>
      </w:r>
      <w:r>
        <w:rPr>
          <w:rFonts w:ascii="Times New Roman" w:hAnsi="Times New Roman" w:cs="Times New Roman"/>
          <w:sz w:val="28"/>
          <w:szCs w:val="28"/>
          <w:lang w:eastAsia="be-BY"/>
        </w:rPr>
        <w:t>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3 кані) і багацеі (чатыры кані і больш), то параўнальныя даныя будуць выглядаць наступным чынам:</w:t>
      </w:r>
    </w:p>
    <w:p w:rsidR="007B3D3E" w:rsidRPr="00011DF4" w:rsidRDefault="007B3D3E" w:rsidP="007B3D3E">
      <w:pPr>
        <w:spacing w:after="0" w:line="240" w:lineRule="auto"/>
        <w:jc w:val="both"/>
        <w:rPr>
          <w:i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i/>
          <w:lang w:eastAsia="ru-RU"/>
        </w:rPr>
        <w:t>Табліца 1</w:t>
      </w:r>
      <w:r>
        <w:rPr>
          <w:rStyle w:val="a3"/>
          <w:i/>
          <w:lang w:eastAsia="ru-RU"/>
        </w:rPr>
        <w:footnoteReference w:customMarkFollows="1" w:id="2"/>
        <w:t>*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82"/>
        <w:gridCol w:w="3077"/>
        <w:gridCol w:w="3620"/>
      </w:tblGrid>
      <w:tr w:rsidR="007B3D3E" w:rsidRPr="00C25019" w:rsidTr="00CD2067">
        <w:trPr>
          <w:trHeight w:val="221"/>
        </w:trPr>
        <w:tc>
          <w:tcPr>
            <w:tcW w:w="3082" w:type="dxa"/>
            <w:tcBorders>
              <w:tr2bl w:val="single" w:sz="4" w:space="0" w:color="auto"/>
            </w:tcBorders>
            <w:shd w:val="clear" w:color="auto" w:fill="FFFFFF"/>
          </w:tcPr>
          <w:p w:rsidR="007B3D3E" w:rsidRDefault="007B3D3E" w:rsidP="00CD2067">
            <w:pPr>
              <w:pStyle w:val="31"/>
              <w:shd w:val="clear" w:color="auto" w:fill="auto"/>
              <w:spacing w:line="240" w:lineRule="auto"/>
              <w:ind w:firstLine="7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Групы</w:t>
            </w:r>
          </w:p>
          <w:p w:rsidR="007B3D3E" w:rsidRPr="00FA2519" w:rsidRDefault="007B3D3E" w:rsidP="00CD2067">
            <w:pPr>
              <w:pStyle w:val="31"/>
              <w:shd w:val="clear" w:color="auto" w:fill="auto"/>
              <w:spacing w:line="240" w:lineRule="auto"/>
              <w:ind w:firstLine="7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Гады</w:t>
            </w:r>
          </w:p>
        </w:tc>
        <w:tc>
          <w:tcPr>
            <w:tcW w:w="3077" w:type="dxa"/>
            <w:shd w:val="clear" w:color="auto" w:fill="FFFFFF"/>
          </w:tcPr>
          <w:p w:rsidR="007B3D3E" w:rsidRPr="00C25019" w:rsidRDefault="007B3D3E" w:rsidP="00CD206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1888 г. </w:t>
            </w:r>
          </w:p>
        </w:tc>
        <w:tc>
          <w:tcPr>
            <w:tcW w:w="3620" w:type="dxa"/>
            <w:shd w:val="clear" w:color="auto" w:fill="FFFFFF"/>
          </w:tcPr>
          <w:p w:rsidR="007B3D3E" w:rsidRPr="00C25019" w:rsidRDefault="007B3D3E" w:rsidP="00CD206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1900 г.</w:t>
            </w:r>
          </w:p>
        </w:tc>
      </w:tr>
      <w:tr w:rsidR="007B3D3E" w:rsidRPr="00C25019" w:rsidTr="00CD2067">
        <w:trPr>
          <w:trHeight w:val="221"/>
        </w:trPr>
        <w:tc>
          <w:tcPr>
            <w:tcW w:w="3082" w:type="dxa"/>
            <w:shd w:val="clear" w:color="auto" w:fill="FFFFFF"/>
          </w:tcPr>
          <w:p w:rsidR="007B3D3E" w:rsidRPr="00FA2519" w:rsidRDefault="007B3D3E" w:rsidP="00CD2067">
            <w:pPr>
              <w:pStyle w:val="31"/>
              <w:shd w:val="clear" w:color="auto" w:fill="auto"/>
              <w:spacing w:line="240" w:lineRule="auto"/>
              <w:ind w:firstLine="7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19">
              <w:rPr>
                <w:rFonts w:ascii="Times New Roman" w:hAnsi="Times New Roman" w:cs="Times New Roman"/>
                <w:sz w:val="28"/>
                <w:szCs w:val="28"/>
              </w:rPr>
              <w:t>I. Беднякі</w:t>
            </w:r>
          </w:p>
        </w:tc>
        <w:tc>
          <w:tcPr>
            <w:tcW w:w="3077" w:type="dxa"/>
            <w:shd w:val="clear" w:color="auto" w:fill="FFFFFF"/>
          </w:tcPr>
          <w:p w:rsidR="007B3D3E" w:rsidRPr="00C25019" w:rsidRDefault="007B3D3E" w:rsidP="00CD206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55,2 </w:t>
            </w:r>
            <w:r w:rsidRPr="00C2501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%</w:t>
            </w:r>
          </w:p>
        </w:tc>
        <w:tc>
          <w:tcPr>
            <w:tcW w:w="3620" w:type="dxa"/>
            <w:shd w:val="clear" w:color="auto" w:fill="FFFFFF"/>
          </w:tcPr>
          <w:p w:rsidR="007B3D3E" w:rsidRPr="00C25019" w:rsidRDefault="007B3D3E" w:rsidP="00CD206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1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60,9</w:t>
            </w:r>
            <w:r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</w:t>
            </w:r>
            <w:r w:rsidRPr="00C2501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%</w:t>
            </w:r>
          </w:p>
        </w:tc>
      </w:tr>
      <w:tr w:rsidR="007B3D3E" w:rsidRPr="00C25019" w:rsidTr="00CD2067">
        <w:trPr>
          <w:trHeight w:val="221"/>
        </w:trPr>
        <w:tc>
          <w:tcPr>
            <w:tcW w:w="3082" w:type="dxa"/>
            <w:shd w:val="clear" w:color="auto" w:fill="FFFFFF"/>
          </w:tcPr>
          <w:p w:rsidR="007B3D3E" w:rsidRPr="00FA2519" w:rsidRDefault="007B3D3E" w:rsidP="00CD2067">
            <w:pPr>
              <w:pStyle w:val="31"/>
              <w:shd w:val="clear" w:color="auto" w:fill="auto"/>
              <w:spacing w:line="240" w:lineRule="auto"/>
              <w:ind w:firstLine="7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19">
              <w:rPr>
                <w:rFonts w:ascii="Times New Roman" w:hAnsi="Times New Roman" w:cs="Times New Roman"/>
                <w:sz w:val="28"/>
                <w:szCs w:val="28"/>
              </w:rPr>
              <w:t>II. Сераднякі</w:t>
            </w:r>
          </w:p>
        </w:tc>
        <w:tc>
          <w:tcPr>
            <w:tcW w:w="3077" w:type="dxa"/>
            <w:shd w:val="clear" w:color="auto" w:fill="FFFFFF"/>
          </w:tcPr>
          <w:p w:rsidR="007B3D3E" w:rsidRPr="00C25019" w:rsidRDefault="007B3D3E" w:rsidP="00CD206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35,3 </w:t>
            </w:r>
            <w:r w:rsidRPr="00C2501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%</w:t>
            </w:r>
          </w:p>
        </w:tc>
        <w:tc>
          <w:tcPr>
            <w:tcW w:w="3620" w:type="dxa"/>
            <w:shd w:val="clear" w:color="auto" w:fill="FFFFFF"/>
          </w:tcPr>
          <w:p w:rsidR="007B3D3E" w:rsidRPr="00C25019" w:rsidRDefault="007B3D3E" w:rsidP="00CD206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32,9 </w:t>
            </w:r>
            <w:r w:rsidRPr="00C2501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%</w:t>
            </w:r>
          </w:p>
        </w:tc>
      </w:tr>
      <w:tr w:rsidR="007B3D3E" w:rsidRPr="00C25019" w:rsidTr="00CD2067">
        <w:trPr>
          <w:trHeight w:val="221"/>
        </w:trPr>
        <w:tc>
          <w:tcPr>
            <w:tcW w:w="3082" w:type="dxa"/>
            <w:shd w:val="clear" w:color="auto" w:fill="FFFFFF"/>
          </w:tcPr>
          <w:p w:rsidR="007B3D3E" w:rsidRPr="00C25019" w:rsidRDefault="007B3D3E" w:rsidP="00CD2067">
            <w:pPr>
              <w:spacing w:after="0" w:line="240" w:lineRule="auto"/>
              <w:ind w:firstLine="724"/>
              <w:jc w:val="both"/>
              <w:rPr>
                <w:lang w:eastAsia="ru-RU"/>
              </w:rPr>
            </w:pPr>
            <w:r w:rsidRPr="00C25019">
              <w:t>III. Багацеі</w:t>
            </w:r>
          </w:p>
        </w:tc>
        <w:tc>
          <w:tcPr>
            <w:tcW w:w="3077" w:type="dxa"/>
            <w:shd w:val="clear" w:color="auto" w:fill="FFFFFF"/>
          </w:tcPr>
          <w:p w:rsidR="007B3D3E" w:rsidRPr="00C25019" w:rsidRDefault="007B3D3E" w:rsidP="00CD206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9,5 </w:t>
            </w:r>
            <w:r w:rsidRPr="00C2501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%</w:t>
            </w:r>
          </w:p>
        </w:tc>
        <w:tc>
          <w:tcPr>
            <w:tcW w:w="3620" w:type="dxa"/>
            <w:shd w:val="clear" w:color="auto" w:fill="FFFFFF"/>
          </w:tcPr>
          <w:p w:rsidR="007B3D3E" w:rsidRPr="00C25019" w:rsidRDefault="007B3D3E" w:rsidP="00CD206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6,2 </w:t>
            </w:r>
            <w:r w:rsidRPr="00C2501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%</w:t>
            </w:r>
          </w:p>
        </w:tc>
      </w:tr>
    </w:tbl>
    <w:p w:rsidR="007B3D3E" w:rsidRDefault="007B3D3E" w:rsidP="007B3D3E">
      <w:pPr>
        <w:pStyle w:val="a6"/>
        <w:shd w:val="clear" w:color="auto" w:fill="auto"/>
        <w:spacing w:before="21" w:line="240" w:lineRule="auto"/>
        <w:ind w:right="20" w:firstLine="720"/>
        <w:rPr>
          <w:rFonts w:ascii="Times New Roman" w:hAnsi="Times New Roman" w:cs="Times New Roman"/>
          <w:sz w:val="28"/>
          <w:szCs w:val="28"/>
          <w:lang w:eastAsia="be-BY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>Калі ж сялян, у гаспадарцы якіх быў адзін конь, аднесці да серадн</w:t>
      </w:r>
      <w:r>
        <w:rPr>
          <w:rFonts w:ascii="Times New Roman" w:hAnsi="Times New Roman" w:cs="Times New Roman"/>
          <w:sz w:val="28"/>
          <w:szCs w:val="28"/>
          <w:lang w:eastAsia="be-BY"/>
        </w:rPr>
        <w:t>якоў (пры невялікім складзе сям’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і было дастаткова аднаго каня для апрацоўкі зя</w:t>
      </w:r>
      <w:r>
        <w:rPr>
          <w:rFonts w:ascii="Times New Roman" w:hAnsi="Times New Roman" w:cs="Times New Roman"/>
          <w:sz w:val="28"/>
          <w:szCs w:val="28"/>
          <w:lang w:eastAsia="be-BY"/>
        </w:rPr>
        <w:t>млі), то карціна рэзка зменіцца,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і мы </w:t>
      </w:r>
      <w:r>
        <w:rPr>
          <w:rFonts w:ascii="Times New Roman" w:hAnsi="Times New Roman" w:cs="Times New Roman"/>
          <w:sz w:val="28"/>
          <w:szCs w:val="28"/>
          <w:lang w:eastAsia="be-BY"/>
        </w:rPr>
        <w:t>зможам характарызаваць больш аб’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ектыўна працэс дыферэнцыяцыі сялянства ў беларускай вёсцы:</w:t>
      </w:r>
    </w:p>
    <w:p w:rsidR="007B3D3E" w:rsidRPr="005561F5" w:rsidRDefault="007B3D3E" w:rsidP="007B3D3E">
      <w:pPr>
        <w:pStyle w:val="a6"/>
        <w:shd w:val="clear" w:color="auto" w:fill="auto"/>
        <w:spacing w:before="21" w:line="240" w:lineRule="auto"/>
        <w:ind w:left="7200" w:right="20" w:firstLine="720"/>
        <w:rPr>
          <w:rFonts w:ascii="Times New Roman" w:hAnsi="Times New Roman" w:cs="Times New Roman"/>
          <w:i/>
          <w:sz w:val="28"/>
          <w:szCs w:val="28"/>
          <w:lang w:eastAsia="be-BY"/>
        </w:rPr>
      </w:pPr>
      <w:r w:rsidRPr="00011DF4">
        <w:rPr>
          <w:rFonts w:ascii="Times New Roman" w:hAnsi="Times New Roman" w:cs="Times New Roman"/>
          <w:i/>
          <w:sz w:val="28"/>
          <w:szCs w:val="28"/>
          <w:lang w:eastAsia="be-BY"/>
        </w:rPr>
        <w:t>Табліца 2</w:t>
      </w:r>
      <w:r>
        <w:rPr>
          <w:rStyle w:val="a3"/>
          <w:rFonts w:ascii="Times New Roman" w:hAnsi="Times New Roman"/>
          <w:i/>
          <w:sz w:val="28"/>
          <w:szCs w:val="28"/>
          <w:lang w:eastAsia="be-BY"/>
        </w:rPr>
        <w:footnoteReference w:customMarkFollows="1" w:id="3"/>
        <w:t>**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82"/>
        <w:gridCol w:w="3077"/>
        <w:gridCol w:w="3620"/>
      </w:tblGrid>
      <w:tr w:rsidR="007B3D3E" w:rsidRPr="00C25019" w:rsidTr="00CD2067">
        <w:trPr>
          <w:trHeight w:val="221"/>
        </w:trPr>
        <w:tc>
          <w:tcPr>
            <w:tcW w:w="3082" w:type="dxa"/>
            <w:tcBorders>
              <w:tr2bl w:val="single" w:sz="4" w:space="0" w:color="auto"/>
            </w:tcBorders>
            <w:shd w:val="clear" w:color="auto" w:fill="FFFFFF"/>
          </w:tcPr>
          <w:p w:rsidR="007B3D3E" w:rsidRDefault="007B3D3E" w:rsidP="00CD2067">
            <w:pPr>
              <w:pStyle w:val="31"/>
              <w:shd w:val="clear" w:color="auto" w:fill="auto"/>
              <w:spacing w:line="240" w:lineRule="auto"/>
              <w:ind w:firstLine="7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Групы</w:t>
            </w:r>
          </w:p>
          <w:p w:rsidR="007B3D3E" w:rsidRPr="00FA2519" w:rsidRDefault="007B3D3E" w:rsidP="00CD2067">
            <w:pPr>
              <w:pStyle w:val="31"/>
              <w:shd w:val="clear" w:color="auto" w:fill="auto"/>
              <w:spacing w:line="240" w:lineRule="auto"/>
              <w:ind w:firstLine="7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Гады</w:t>
            </w:r>
          </w:p>
        </w:tc>
        <w:tc>
          <w:tcPr>
            <w:tcW w:w="3077" w:type="dxa"/>
            <w:shd w:val="clear" w:color="auto" w:fill="FFFFFF"/>
          </w:tcPr>
          <w:p w:rsidR="007B3D3E" w:rsidRPr="00C25019" w:rsidRDefault="007B3D3E" w:rsidP="00CD206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1888 г.</w:t>
            </w:r>
          </w:p>
        </w:tc>
        <w:tc>
          <w:tcPr>
            <w:tcW w:w="3620" w:type="dxa"/>
            <w:shd w:val="clear" w:color="auto" w:fill="FFFFFF"/>
          </w:tcPr>
          <w:p w:rsidR="007B3D3E" w:rsidRPr="00C25019" w:rsidRDefault="007B3D3E" w:rsidP="00CD206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1900 г.</w:t>
            </w:r>
          </w:p>
        </w:tc>
      </w:tr>
      <w:tr w:rsidR="007B3D3E" w:rsidRPr="00C25019" w:rsidTr="00CD2067">
        <w:trPr>
          <w:trHeight w:val="221"/>
        </w:trPr>
        <w:tc>
          <w:tcPr>
            <w:tcW w:w="3082" w:type="dxa"/>
            <w:shd w:val="clear" w:color="auto" w:fill="FFFFFF"/>
          </w:tcPr>
          <w:p w:rsidR="007B3D3E" w:rsidRPr="00FA2519" w:rsidRDefault="007B3D3E" w:rsidP="00CD2067">
            <w:pPr>
              <w:pStyle w:val="31"/>
              <w:shd w:val="clear" w:color="auto" w:fill="auto"/>
              <w:spacing w:line="240" w:lineRule="auto"/>
              <w:ind w:firstLine="7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19">
              <w:rPr>
                <w:rFonts w:ascii="Times New Roman" w:hAnsi="Times New Roman" w:cs="Times New Roman"/>
                <w:sz w:val="28"/>
                <w:szCs w:val="28"/>
              </w:rPr>
              <w:t>I. Беднякі</w:t>
            </w:r>
          </w:p>
        </w:tc>
        <w:tc>
          <w:tcPr>
            <w:tcW w:w="3077" w:type="dxa"/>
            <w:shd w:val="clear" w:color="auto" w:fill="FFFFFF"/>
          </w:tcPr>
          <w:p w:rsidR="007B3D3E" w:rsidRPr="00C25019" w:rsidRDefault="007B3D3E" w:rsidP="00CD206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18,1 </w:t>
            </w:r>
            <w:r w:rsidRPr="00C2501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%</w:t>
            </w:r>
          </w:p>
        </w:tc>
        <w:tc>
          <w:tcPr>
            <w:tcW w:w="3620" w:type="dxa"/>
            <w:shd w:val="clear" w:color="auto" w:fill="FFFFFF"/>
          </w:tcPr>
          <w:p w:rsidR="007B3D3E" w:rsidRPr="00C25019" w:rsidRDefault="007B3D3E" w:rsidP="00CD2067">
            <w:pPr>
              <w:pStyle w:val="31"/>
              <w:shd w:val="clear" w:color="auto" w:fill="auto"/>
              <w:spacing w:line="240" w:lineRule="auto"/>
              <w:ind w:firstLine="7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18 </w:t>
            </w:r>
            <w:r w:rsidRPr="00C2501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%</w:t>
            </w:r>
          </w:p>
        </w:tc>
      </w:tr>
      <w:tr w:rsidR="007B3D3E" w:rsidRPr="00C25019" w:rsidTr="00CD2067">
        <w:trPr>
          <w:trHeight w:val="221"/>
        </w:trPr>
        <w:tc>
          <w:tcPr>
            <w:tcW w:w="3082" w:type="dxa"/>
            <w:shd w:val="clear" w:color="auto" w:fill="FFFFFF"/>
          </w:tcPr>
          <w:p w:rsidR="007B3D3E" w:rsidRPr="00FA2519" w:rsidRDefault="007B3D3E" w:rsidP="00CD2067">
            <w:pPr>
              <w:pStyle w:val="31"/>
              <w:shd w:val="clear" w:color="auto" w:fill="auto"/>
              <w:spacing w:line="240" w:lineRule="auto"/>
              <w:ind w:firstLine="7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19">
              <w:rPr>
                <w:rFonts w:ascii="Times New Roman" w:hAnsi="Times New Roman" w:cs="Times New Roman"/>
                <w:sz w:val="28"/>
                <w:szCs w:val="28"/>
              </w:rPr>
              <w:t>II. Сераднякі</w:t>
            </w:r>
          </w:p>
        </w:tc>
        <w:tc>
          <w:tcPr>
            <w:tcW w:w="3077" w:type="dxa"/>
            <w:shd w:val="clear" w:color="auto" w:fill="FFFFFF"/>
          </w:tcPr>
          <w:p w:rsidR="007B3D3E" w:rsidRPr="00C25019" w:rsidRDefault="007B3D3E" w:rsidP="00CD206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72,4 </w:t>
            </w:r>
            <w:r w:rsidRPr="00C2501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%</w:t>
            </w:r>
          </w:p>
        </w:tc>
        <w:tc>
          <w:tcPr>
            <w:tcW w:w="3620" w:type="dxa"/>
            <w:shd w:val="clear" w:color="auto" w:fill="FFFFFF"/>
          </w:tcPr>
          <w:p w:rsidR="007B3D3E" w:rsidRPr="00C25019" w:rsidRDefault="007B3D3E" w:rsidP="00CD2067">
            <w:pPr>
              <w:pStyle w:val="31"/>
              <w:shd w:val="clear" w:color="auto" w:fill="auto"/>
              <w:spacing w:line="240" w:lineRule="auto"/>
              <w:ind w:firstLine="7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75,8 </w:t>
            </w:r>
            <w:r w:rsidRPr="00C2501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%</w:t>
            </w:r>
          </w:p>
        </w:tc>
      </w:tr>
      <w:tr w:rsidR="007B3D3E" w:rsidRPr="00C25019" w:rsidTr="00CD2067">
        <w:trPr>
          <w:trHeight w:val="221"/>
        </w:trPr>
        <w:tc>
          <w:tcPr>
            <w:tcW w:w="3082" w:type="dxa"/>
            <w:shd w:val="clear" w:color="auto" w:fill="FFFFFF"/>
          </w:tcPr>
          <w:p w:rsidR="007B3D3E" w:rsidRPr="00C25019" w:rsidRDefault="007B3D3E" w:rsidP="00CD2067">
            <w:pPr>
              <w:spacing w:after="0" w:line="240" w:lineRule="auto"/>
              <w:ind w:firstLine="724"/>
              <w:jc w:val="both"/>
              <w:rPr>
                <w:lang w:eastAsia="ru-RU"/>
              </w:rPr>
            </w:pPr>
            <w:r w:rsidRPr="00C25019">
              <w:lastRenderedPageBreak/>
              <w:t>III. Багацеі</w:t>
            </w:r>
          </w:p>
        </w:tc>
        <w:tc>
          <w:tcPr>
            <w:tcW w:w="3077" w:type="dxa"/>
            <w:shd w:val="clear" w:color="auto" w:fill="FFFFFF"/>
          </w:tcPr>
          <w:p w:rsidR="007B3D3E" w:rsidRPr="00C25019" w:rsidRDefault="007B3D3E" w:rsidP="00CD206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9,5 </w:t>
            </w:r>
            <w:r w:rsidRPr="00C2501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%</w:t>
            </w:r>
          </w:p>
        </w:tc>
        <w:tc>
          <w:tcPr>
            <w:tcW w:w="3620" w:type="dxa"/>
            <w:shd w:val="clear" w:color="auto" w:fill="FFFFFF"/>
          </w:tcPr>
          <w:p w:rsidR="007B3D3E" w:rsidRPr="00C25019" w:rsidRDefault="007B3D3E" w:rsidP="00CD2067">
            <w:pPr>
              <w:pStyle w:val="31"/>
              <w:shd w:val="clear" w:color="auto" w:fill="auto"/>
              <w:spacing w:line="240" w:lineRule="auto"/>
              <w:ind w:firstLine="7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6,2 </w:t>
            </w:r>
            <w:r w:rsidRPr="00C2501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%</w:t>
            </w:r>
          </w:p>
        </w:tc>
      </w:tr>
    </w:tbl>
    <w:p w:rsidR="007B3D3E" w:rsidRPr="005561F5" w:rsidRDefault="007B3D3E" w:rsidP="007B3D3E">
      <w:pPr>
        <w:pStyle w:val="a6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  <w:lang w:eastAsia="be-BY"/>
        </w:rPr>
      </w:pPr>
      <w:r w:rsidRPr="00B622D2">
        <w:rPr>
          <w:rFonts w:ascii="Times New Roman" w:hAnsi="Times New Roman" w:cs="Times New Roman"/>
          <w:sz w:val="28"/>
          <w:szCs w:val="28"/>
          <w:lang w:eastAsia="be-BY"/>
        </w:rPr>
        <w:tab/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Такім жа чынам ідуць справы і з надзельна</w:t>
      </w:r>
      <w:r>
        <w:rPr>
          <w:rFonts w:ascii="Times New Roman" w:hAnsi="Times New Roman" w:cs="Times New Roman"/>
          <w:sz w:val="28"/>
          <w:szCs w:val="28"/>
          <w:lang w:eastAsia="be-BY"/>
        </w:rPr>
        <w:t>й зямлёй. Іншымі словамі, у па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рэформенны перыяд назіралася тая ж тэндэ</w:t>
      </w:r>
      <w:r>
        <w:rPr>
          <w:rFonts w:ascii="Times New Roman" w:hAnsi="Times New Roman" w:cs="Times New Roman"/>
          <w:sz w:val="28"/>
          <w:szCs w:val="28"/>
          <w:lang w:eastAsia="be-BY"/>
        </w:rPr>
        <w:t>нцыя, што і ў першай палове XIX 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ст.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ішоў працэс нівеліроўкі, асераднячвання сялянства, пры агульным збядненні большасці з іх</w:t>
      </w:r>
    </w:p>
    <w:p w:rsidR="007B3D3E" w:rsidRPr="00DC706D" w:rsidRDefault="007B3D3E" w:rsidP="007B3D3E">
      <w:pPr>
        <w:pStyle w:val="3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DF4">
        <w:rPr>
          <w:rFonts w:ascii="Times New Roman" w:hAnsi="Times New Roman" w:cs="Times New Roman"/>
          <w:sz w:val="28"/>
          <w:szCs w:val="28"/>
        </w:rPr>
        <w:t>Адсюль і супрацьлегласць сцвярджэння і вывадаў аўтара па гэтым пытанні. На с. 346 ён сцвярджае, што «адмена прыгоннага пра</w:t>
      </w:r>
      <w:r>
        <w:rPr>
          <w:rFonts w:ascii="Times New Roman" w:hAnsi="Times New Roman" w:cs="Times New Roman"/>
          <w:sz w:val="28"/>
          <w:szCs w:val="28"/>
        </w:rPr>
        <w:t>ва, рост гандлёвага, капіталіс</w:t>
      </w:r>
      <w:r w:rsidRPr="00011DF4">
        <w:rPr>
          <w:rFonts w:ascii="Times New Roman" w:hAnsi="Times New Roman" w:cs="Times New Roman"/>
          <w:sz w:val="28"/>
          <w:szCs w:val="28"/>
        </w:rPr>
        <w:t>тычнага землеўладання, выцясненне натуральна</w:t>
      </w:r>
      <w:r>
        <w:rPr>
          <w:rFonts w:ascii="Times New Roman" w:hAnsi="Times New Roman" w:cs="Times New Roman"/>
          <w:sz w:val="28"/>
          <w:szCs w:val="28"/>
        </w:rPr>
        <w:t>й сялянскай гаспадаркі таварна</w:t>
      </w:r>
      <w:r w:rsidRPr="00011DF4">
        <w:rPr>
          <w:rFonts w:ascii="Times New Roman" w:hAnsi="Times New Roman" w:cs="Times New Roman"/>
          <w:sz w:val="28"/>
          <w:szCs w:val="28"/>
        </w:rPr>
        <w:t>грашовай прывялі да разлажэння сялянства як класа феадальнага грамадства, вымывання яго сярэдніх слаёў, фарміравання класаў капіталістычнага грамадства сельскай буржуазіі (галоўным чынам дробнай) і сельскага пралетарыяту, большай часткай з надзеламі». На с. 279 аўтар ро</w:t>
      </w:r>
      <w:r>
        <w:rPr>
          <w:rFonts w:ascii="Times New Roman" w:hAnsi="Times New Roman" w:cs="Times New Roman"/>
          <w:sz w:val="28"/>
          <w:szCs w:val="28"/>
        </w:rPr>
        <w:t>біць зусім супрацьлеглы вы</w:t>
      </w:r>
      <w:r w:rsidRPr="00011DF4">
        <w:rPr>
          <w:rFonts w:ascii="Times New Roman" w:hAnsi="Times New Roman" w:cs="Times New Roman"/>
          <w:sz w:val="28"/>
          <w:szCs w:val="28"/>
        </w:rPr>
        <w:t>вад: «Пры наяўнасці буйных рэшткаў прыгонніцтва ў вёсцы сялянства заставалася класам феадальнага г</w:t>
      </w:r>
      <w:r>
        <w:rPr>
          <w:rFonts w:ascii="Times New Roman" w:hAnsi="Times New Roman" w:cs="Times New Roman"/>
          <w:sz w:val="28"/>
          <w:szCs w:val="28"/>
        </w:rPr>
        <w:t>рамадства, класам-саслоўем». У.</w:t>
      </w:r>
      <w:r w:rsidRPr="00011DF4">
        <w:rPr>
          <w:rFonts w:ascii="Times New Roman" w:hAnsi="Times New Roman" w:cs="Times New Roman"/>
          <w:sz w:val="28"/>
          <w:szCs w:val="28"/>
        </w:rPr>
        <w:t>I. Ленін пісаў аб гэтым у</w:t>
      </w:r>
      <w:r>
        <w:rPr>
          <w:rFonts w:ascii="Times New Roman" w:hAnsi="Times New Roman" w:cs="Times New Roman"/>
          <w:sz w:val="28"/>
          <w:szCs w:val="28"/>
        </w:rPr>
        <w:t xml:space="preserve"> 1902 г.: «Супраць прыгонніцтва,</w:t>
      </w:r>
      <w:r w:rsidRPr="00011DF4">
        <w:rPr>
          <w:rFonts w:ascii="Times New Roman" w:hAnsi="Times New Roman" w:cs="Times New Roman"/>
          <w:sz w:val="28"/>
          <w:szCs w:val="28"/>
        </w:rPr>
        <w:t xml:space="preserve"> супраць памешчыкаў-прыгоннікаў і дзяржавы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1DF4">
        <w:rPr>
          <w:rFonts w:ascii="Times New Roman" w:hAnsi="Times New Roman" w:cs="Times New Roman"/>
          <w:sz w:val="28"/>
          <w:szCs w:val="28"/>
        </w:rPr>
        <w:t xml:space="preserve"> якая ім служыць, сялянс</w:t>
      </w:r>
      <w:r>
        <w:rPr>
          <w:rFonts w:ascii="Times New Roman" w:hAnsi="Times New Roman" w:cs="Times New Roman"/>
          <w:sz w:val="28"/>
          <w:szCs w:val="28"/>
        </w:rPr>
        <w:t>тва працягвае яшчэ заставацца класам,</w:t>
      </w:r>
      <w:r w:rsidRPr="00011DF4">
        <w:rPr>
          <w:rFonts w:ascii="Times New Roman" w:hAnsi="Times New Roman" w:cs="Times New Roman"/>
          <w:sz w:val="28"/>
          <w:szCs w:val="28"/>
        </w:rPr>
        <w:t xml:space="preserve"> менавіта класам не капіталістычнага, а прыгонніцкага </w:t>
      </w:r>
      <w:r>
        <w:rPr>
          <w:rFonts w:ascii="Times New Roman" w:hAnsi="Times New Roman" w:cs="Times New Roman"/>
          <w:sz w:val="28"/>
          <w:szCs w:val="28"/>
        </w:rPr>
        <w:t>грамадства,</w:t>
      </w:r>
      <w:r w:rsidRPr="00DC706D">
        <w:rPr>
          <w:rFonts w:ascii="Times New Roman" w:hAnsi="Times New Roman" w:cs="Times New Roman"/>
          <w:sz w:val="28"/>
          <w:szCs w:val="28"/>
        </w:rPr>
        <w:t xml:space="preserve"> г. зн. класам-саслоўем»</w:t>
      </w:r>
      <w:r w:rsidRPr="00DC706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736579">
        <w:rPr>
          <w:rFonts w:ascii="Times New Roman" w:hAnsi="Times New Roman" w:cs="Times New Roman"/>
          <w:sz w:val="28"/>
          <w:szCs w:val="28"/>
        </w:rPr>
        <w:t>29</w:t>
      </w:r>
      <w:r w:rsidRPr="00DC706D">
        <w:rPr>
          <w:rFonts w:ascii="Times New Roman" w:hAnsi="Times New Roman" w:cs="Times New Roman"/>
          <w:sz w:val="28"/>
          <w:szCs w:val="28"/>
        </w:rPr>
        <w:t>].</w:t>
      </w:r>
    </w:p>
    <w:p w:rsidR="007B3D3E" w:rsidRPr="00011DF4" w:rsidRDefault="007B3D3E" w:rsidP="007B3D3E">
      <w:pPr>
        <w:pStyle w:val="3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706D">
        <w:rPr>
          <w:rFonts w:ascii="Times New Roman" w:hAnsi="Times New Roman" w:cs="Times New Roman"/>
          <w:sz w:val="28"/>
          <w:szCs w:val="28"/>
        </w:rPr>
        <w:t>Не заўсёды</w:t>
      </w:r>
      <w:r w:rsidRPr="00011DF4">
        <w:rPr>
          <w:rFonts w:ascii="Times New Roman" w:hAnsi="Times New Roman" w:cs="Times New Roman"/>
          <w:sz w:val="28"/>
          <w:szCs w:val="28"/>
        </w:rPr>
        <w:t xml:space="preserve"> сведчылі аб буржуазным расслаенні феадальнага сялянства і асобныя выпадкі найму ў сялян</w:t>
      </w:r>
      <w:r>
        <w:rPr>
          <w:rFonts w:ascii="Times New Roman" w:hAnsi="Times New Roman" w:cs="Times New Roman"/>
          <w:sz w:val="28"/>
          <w:szCs w:val="28"/>
        </w:rPr>
        <w:t>скай гаспадарцы. Бывалі выпадкі, кал</w:t>
      </w:r>
      <w:r w:rsidRPr="00011DF4">
        <w:rPr>
          <w:rFonts w:ascii="Times New Roman" w:hAnsi="Times New Roman" w:cs="Times New Roman"/>
          <w:sz w:val="28"/>
          <w:szCs w:val="28"/>
        </w:rPr>
        <w:t>і бедная ўдава брала ў свой дом работніка, бо не магла сама справіцца з гаспадаркай, калі мірам наймалі пастуха. Бывалі выпадкі найму на кароткі тэрмін у жніўную пару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[30, с. 51]</w:t>
      </w:r>
      <w:r w:rsidRPr="00EC64C5">
        <w:rPr>
          <w:rFonts w:ascii="Times New Roman" w:hAnsi="Times New Roman" w:cs="Times New Roman"/>
          <w:sz w:val="28"/>
          <w:szCs w:val="28"/>
        </w:rPr>
        <w:t>.</w:t>
      </w:r>
      <w:r w:rsidRPr="00011DF4">
        <w:rPr>
          <w:rFonts w:ascii="Times New Roman" w:hAnsi="Times New Roman" w:cs="Times New Roman"/>
          <w:sz w:val="28"/>
          <w:szCs w:val="28"/>
        </w:rPr>
        <w:t xml:space="preserve"> У сельскай гаспадарцы развіццё буржуазнага прадпрымальніцтва ішло надзвычай марудна. Капітал пазней за ўсё авалодвае земляробствам, ды і наогул, новыя рысы расслаення сялян назіраюцца раней за ўсё ў раёнах, блізкіх да буйных гандлёва-прамысловых цэнтраў. У перыяд позняга феадалізму яны былі характэрны для часткі перш за ўсё дзяржаўных сялян і ў меншай ступені для сялян, якія належалі буйным царкоўным і свецкім землеўладальнікам.</w:t>
      </w:r>
    </w:p>
    <w:p w:rsidR="007B3D3E" w:rsidRPr="00C250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>Нешматлікія выпадкі прымянення прымусовай наёмнай працы ў Беларусі яшчэ не даказваюць яго буржуазнага характару. У параўнанні нават з платай дваровай прыслузе, у фальварках плата работнікам прыкладна ў 10 разоў была меншай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[31, с. 45]</w:t>
      </w:r>
      <w:r w:rsidRPr="00EC64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Работнік звычайна атрымліваў за сезон ад 5 да 12 руб.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B622D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. Не абыходзілася без прымусу і пры аддачы сялян на заработкі (будаўн</w:t>
      </w:r>
      <w:r>
        <w:rPr>
          <w:rFonts w:ascii="Times New Roman" w:hAnsi="Times New Roman" w:cs="Times New Roman"/>
          <w:sz w:val="28"/>
          <w:szCs w:val="28"/>
          <w:lang w:eastAsia="be-BY"/>
        </w:rPr>
        <w:t>ічыя, земляныя, лесанарыхтоў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чыя і пагрузачна-разгрузачныя работы). Дзяржаўн</w:t>
      </w:r>
      <w:r>
        <w:rPr>
          <w:rFonts w:ascii="Times New Roman" w:hAnsi="Times New Roman" w:cs="Times New Roman"/>
          <w:sz w:val="28"/>
          <w:szCs w:val="28"/>
          <w:lang w:eastAsia="be-BY"/>
        </w:rPr>
        <w:t>ыя сяляне ў такіх выпадках таксама не з’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яўляліся выключэннем. У цэлым напя</w:t>
      </w:r>
      <w:r>
        <w:rPr>
          <w:rFonts w:ascii="Times New Roman" w:hAnsi="Times New Roman" w:cs="Times New Roman"/>
          <w:sz w:val="28"/>
          <w:szCs w:val="28"/>
          <w:lang w:eastAsia="be-BY"/>
        </w:rPr>
        <w:t>рэдадні рэформы наём не меў шы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рокіх памераў. На вотчынных, вінакурных, цагляных, вапнавых, лесапільны</w:t>
      </w:r>
      <w:r>
        <w:rPr>
          <w:rFonts w:ascii="Times New Roman" w:hAnsi="Times New Roman" w:cs="Times New Roman"/>
          <w:sz w:val="28"/>
          <w:szCs w:val="28"/>
          <w:lang w:eastAsia="be-BY"/>
        </w:rPr>
        <w:t>х і мука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мольных прадпрыемствах пераваж</w:t>
      </w:r>
      <w:r>
        <w:rPr>
          <w:rFonts w:ascii="Times New Roman" w:hAnsi="Times New Roman" w:cs="Times New Roman"/>
          <w:sz w:val="28"/>
          <w:szCs w:val="28"/>
          <w:lang w:eastAsia="be-BY"/>
        </w:rPr>
        <w:t>ала прымусовая праца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. Становішча не мяняла і аддача гэтых прадпрыемстваў у арэнду купцам і мяшчанам. Да канца вывучаемага перыяду ў Беларусі пераважалі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вотчынныя прадпрыемствы з пры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мяненнем працы прыгонных сялян. Слабая інтэн</w:t>
      </w:r>
      <w:r>
        <w:rPr>
          <w:rFonts w:ascii="Times New Roman" w:hAnsi="Times New Roman" w:cs="Times New Roman"/>
          <w:sz w:val="28"/>
          <w:szCs w:val="28"/>
          <w:lang w:eastAsia="be-BY"/>
        </w:rPr>
        <w:t>сіўнасць працэсаў капіталістыч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нага развіцця ў Беларусі кансервавала сацыяльную структуру феадальнага грамадства. Слой малазямельных і беззямельных сялян вельмі доўга не мог пераўтварыцца ў слой сельскагаспадарчых рабочых у сучасным сэнсе гэтага слова, г. зн. слой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lastRenderedPageBreak/>
        <w:t>свабодных наёмных рабочых, звязаных з работадаўцам толькі адносінамі найму і звальнення. Тым не менш, з</w:t>
      </w:r>
      <w:r>
        <w:rPr>
          <w:rFonts w:ascii="Times New Roman" w:hAnsi="Times New Roman" w:cs="Times New Roman"/>
          <w:sz w:val="28"/>
          <w:szCs w:val="28"/>
          <w:lang w:eastAsia="be-BY"/>
        </w:rPr>
        <w:t>’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яўленне і развіццё гэтага слоя ў вёсцы, яго ўнутраная дынаміка, паступовае, але няўхільнае вызваленне ад феадальных і паўфеадальных форм залежнасці гавораць аб тым, што ў першай палове XIX ст. былі створаны перадумовы для капіталістычнай эвалюцыі сялянства ў парэформенны перыяд. У Беларусі, дзе надоўга захаваліся дакапіталістычныя формы залежнасці, сялянства, нягледзячы на працэс расслаення, працягвала заставацца класам феадальнага грамадства. З</w:t>
      </w:r>
      <w:r>
        <w:rPr>
          <w:rFonts w:ascii="Times New Roman" w:hAnsi="Times New Roman" w:cs="Times New Roman"/>
          <w:sz w:val="28"/>
          <w:szCs w:val="28"/>
          <w:lang w:eastAsia="be-BY"/>
        </w:rPr>
        <w:t>’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яўленне разбуранай праслойкі бяднейшай гаспадаркі характарызавалася не пралетарызацыяй, г. зн. уцягваннем сялянства, якое разаралася, у сферу капіталісты</w:t>
      </w:r>
      <w:r>
        <w:rPr>
          <w:rFonts w:ascii="Times New Roman" w:hAnsi="Times New Roman" w:cs="Times New Roman"/>
          <w:sz w:val="28"/>
          <w:szCs w:val="28"/>
          <w:lang w:eastAsia="be-BY"/>
        </w:rPr>
        <w:t>чнай эксплуатацыі, а паўперыза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цыяй растучым збядненнем бяднейшага сялянства.</w:t>
      </w:r>
    </w:p>
    <w:p w:rsidR="007B3D3E" w:rsidRPr="00BD7219" w:rsidRDefault="007B3D3E" w:rsidP="007B3D3E">
      <w:pPr>
        <w:pStyle w:val="a6"/>
        <w:shd w:val="clear" w:color="auto" w:fill="auto"/>
        <w:spacing w:before="0" w:line="240" w:lineRule="auto"/>
        <w:ind w:right="20" w:firstLine="724"/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Позні пачатак </w:t>
      </w:r>
      <w:r>
        <w:rPr>
          <w:rFonts w:ascii="Times New Roman" w:hAnsi="Times New Roman" w:cs="Times New Roman"/>
          <w:sz w:val="28"/>
          <w:szCs w:val="28"/>
          <w:lang w:eastAsia="be-BY"/>
        </w:rPr>
        <w:t>зараджэння і развіцця капіталізм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у вызначыў і больш маруднае развіццё сацыяльнай структуры, складванне перадумоў фарміравання ту</w:t>
      </w:r>
      <w:r>
        <w:rPr>
          <w:rFonts w:ascii="Times New Roman" w:hAnsi="Times New Roman" w:cs="Times New Roman"/>
          <w:sz w:val="28"/>
          <w:szCs w:val="28"/>
          <w:lang w:eastAsia="be-BY"/>
        </w:rPr>
        <w:t>т класаў буржуазнага грамадства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. У Беларусі захавалася панаванне феадальных адносін і феадальнага класа на працягу значнай часткі XIX ст. Характэрнай рысай рэгіёну ў даследуемы перыяд была выключная стракат</w:t>
      </w:r>
      <w:r>
        <w:rPr>
          <w:rFonts w:ascii="Times New Roman" w:hAnsi="Times New Roman" w:cs="Times New Roman"/>
          <w:sz w:val="28"/>
          <w:szCs w:val="28"/>
          <w:lang w:eastAsia="be-BY"/>
        </w:rPr>
        <w:t>асць сацыяльнай структуры. Феа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дальнае грамадства пераўтваралася ў памешчыц</w:t>
      </w:r>
      <w:r>
        <w:rPr>
          <w:rFonts w:ascii="Times New Roman" w:hAnsi="Times New Roman" w:cs="Times New Roman"/>
          <w:sz w:val="28"/>
          <w:szCs w:val="28"/>
          <w:lang w:eastAsia="be-BY"/>
        </w:rPr>
        <w:t>ка-буржуазнае марудна і, галоўнае,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пад знакам няўхільнага захоўвання эканамічных і п</w:t>
      </w:r>
      <w:r>
        <w:rPr>
          <w:rFonts w:ascii="Times New Roman" w:hAnsi="Times New Roman" w:cs="Times New Roman"/>
          <w:sz w:val="28"/>
          <w:szCs w:val="28"/>
          <w:lang w:eastAsia="be-BY"/>
        </w:rPr>
        <w:t>алітычных інтарэсаў абсалютыс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цкай дзяржавы і класа памешчыкаў. Адн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ак сацыяльныя працэсы, што адбываліся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ў </w:t>
      </w:r>
      <w:r>
        <w:rPr>
          <w:rFonts w:ascii="Times New Roman" w:hAnsi="Times New Roman" w:cs="Times New Roman"/>
          <w:sz w:val="28"/>
          <w:szCs w:val="28"/>
          <w:lang w:eastAsia="be-BY"/>
        </w:rPr>
        <w:t>горадзе і вёсцы, былі асновай, на якой вы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расталі ў далейшым новыя сацыяльныя структуры буржуазнага грамадства, якое нараджалася,</w:t>
      </w:r>
      <w:r>
        <w:rPr>
          <w:rFonts w:ascii="Times New Roman" w:hAnsi="Times New Roman" w:cs="Times New Roman"/>
          <w:sz w:val="28"/>
          <w:szCs w:val="28"/>
          <w:lang w:eastAsia="be-BY"/>
        </w:rPr>
        <w:t xml:space="preserve"> −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 xml:space="preserve"> буржуазія,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019">
        <w:rPr>
          <w:rFonts w:ascii="Times New Roman" w:hAnsi="Times New Roman" w:cs="Times New Roman"/>
          <w:sz w:val="28"/>
          <w:szCs w:val="28"/>
          <w:lang w:eastAsia="be-BY"/>
        </w:rPr>
        <w:t>пралетарыят, чыноўніцтва і інтэлігенцыя.</w:t>
      </w:r>
    </w:p>
    <w:p w:rsidR="007B3D3E" w:rsidRPr="00BD7219" w:rsidRDefault="007B3D3E" w:rsidP="007B3D3E">
      <w:pPr>
        <w:pStyle w:val="a6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219">
        <w:rPr>
          <w:rFonts w:ascii="Times New Roman" w:hAnsi="Times New Roman" w:cs="Times New Roman"/>
          <w:b/>
          <w:sz w:val="28"/>
          <w:szCs w:val="28"/>
        </w:rPr>
        <w:t>Літаратура і крыніцы</w:t>
      </w:r>
    </w:p>
    <w:p w:rsidR="007B3D3E" w:rsidRDefault="007B3D3E" w:rsidP="007B3D3E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left="362" w:right="20" w:hanging="362"/>
        <w:rPr>
          <w:rFonts w:ascii="Times New Roman" w:hAnsi="Times New Roman" w:cs="Times New Roman"/>
          <w:sz w:val="28"/>
        </w:rPr>
      </w:pPr>
      <w:r w:rsidRPr="00D960E2">
        <w:rPr>
          <w:rFonts w:ascii="Times New Roman" w:hAnsi="Times New Roman" w:cs="Times New Roman"/>
          <w:sz w:val="28"/>
        </w:rPr>
        <w:t>Маркс, К. Сочинения: в 30 т. / К. Маркс, Ф. Энгельс. – 2-е изд. – М.: Политиздат, 1959. – Т. 4</w:t>
      </w:r>
      <w:r>
        <w:rPr>
          <w:rFonts w:ascii="Times New Roman" w:hAnsi="Times New Roman" w:cs="Times New Roman"/>
          <w:sz w:val="28"/>
        </w:rPr>
        <w:t>. – С. 183.</w:t>
      </w:r>
    </w:p>
    <w:p w:rsidR="007B3D3E" w:rsidRPr="005D5ADD" w:rsidRDefault="007B3D3E" w:rsidP="007B3D3E">
      <w:pPr>
        <w:pStyle w:val="a6"/>
        <w:numPr>
          <w:ilvl w:val="0"/>
          <w:numId w:val="1"/>
        </w:numPr>
        <w:shd w:val="clear" w:color="auto" w:fill="auto"/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Готина, Г.П. Источники комплектования и генезис буржуазии / Г.П. Готина // Социальная структура общества в </w:t>
      </w:r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 xml:space="preserve"> в.: Страны Центральной и Юго-Восточной Европы. – М., 1982.</w:t>
      </w:r>
    </w:p>
    <w:p w:rsidR="007B3D3E" w:rsidRPr="00474557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</w:rPr>
        <w:t>Ленин, В.И. Полное собрание сочинений: в 50 т. / В.И. Ленин. – 5-е изд. – М.: Политиздат, 1979</w:t>
      </w:r>
      <w:r>
        <w:rPr>
          <w:rFonts w:ascii="Times New Roman" w:hAnsi="Times New Roman" w:cs="Times New Roman"/>
          <w:sz w:val="28"/>
        </w:rPr>
        <w:t>–</w:t>
      </w:r>
      <w:r w:rsidRPr="006805CF">
        <w:rPr>
          <w:rFonts w:ascii="Times New Roman" w:hAnsi="Times New Roman" w:cs="Times New Roman"/>
          <w:sz w:val="28"/>
        </w:rPr>
        <w:t xml:space="preserve">1983. – Т. 26: </w:t>
      </w:r>
      <w:r>
        <w:rPr>
          <w:rFonts w:ascii="Times New Roman" w:hAnsi="Times New Roman" w:cs="Times New Roman"/>
          <w:sz w:val="28"/>
        </w:rPr>
        <w:t>июль 1914 – август 1915. – С. 241–242.</w:t>
      </w:r>
    </w:p>
    <w:p w:rsidR="007B3D3E" w:rsidRPr="005F590D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 w:rsidRPr="00D960E2">
        <w:rPr>
          <w:rFonts w:ascii="Times New Roman" w:hAnsi="Times New Roman" w:cs="Times New Roman"/>
          <w:sz w:val="28"/>
        </w:rPr>
        <w:t>Маркс, К. Сочинения: в 30 т. / К. Маркс, Ф. Энгельс. – 2-е изд. – М.: Политиздат, 1959. – Т. 4</w:t>
      </w:r>
      <w:r>
        <w:rPr>
          <w:rFonts w:ascii="Times New Roman" w:hAnsi="Times New Roman" w:cs="Times New Roman"/>
          <w:sz w:val="28"/>
        </w:rPr>
        <w:t>. – С. 46–47.</w:t>
      </w:r>
    </w:p>
    <w:p w:rsidR="007B3D3E" w:rsidRPr="00975336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Люты, А.М. Сацыяльна-эканамічнае развіццё Беларусі ў другой палове XVIII – першай палове XIX ст. / А.М. Люты. – Мінск, 2004. – Дадатак 2: Размеркаванне гарадскога насельніцтва па сацыяльных групах у канцы XVIII – пачатку XIX ст. – С. 308–310; Дадатак 3: Размеркаванне гарадскога насельніцтва па сацыяльных групах у 30-х гг.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D4AD8">
        <w:rPr>
          <w:rFonts w:ascii="Times New Roman" w:hAnsi="Times New Roman" w:cs="Times New Roman"/>
          <w:sz w:val="28"/>
          <w:szCs w:val="28"/>
        </w:rPr>
        <w:t xml:space="preserve"> ст. – С.</w:t>
      </w:r>
      <w:r>
        <w:rPr>
          <w:rFonts w:ascii="Times New Roman" w:hAnsi="Times New Roman" w:cs="Times New Roman"/>
          <w:sz w:val="28"/>
          <w:szCs w:val="28"/>
        </w:rPr>
        <w:t xml:space="preserve"> 311–313; Дадатак 4: Размеркаванне гарадскога насельніцтва па сацыяльных групах у 50-х гг.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</w:rPr>
        <w:t>т. – С. 314–316.</w:t>
      </w:r>
    </w:p>
    <w:p w:rsidR="007B3D3E" w:rsidRPr="000B2E8E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 w:rsidRPr="00D960E2">
        <w:rPr>
          <w:rFonts w:ascii="Times New Roman" w:hAnsi="Times New Roman" w:cs="Times New Roman"/>
          <w:sz w:val="28"/>
        </w:rPr>
        <w:t>Маркс, К. Сочинения: в 30 т. / К. Маркс, Ф. Энгельс. – 2-е изд. – М.: Политиздат, 1959. – Т. 4</w:t>
      </w:r>
      <w:r>
        <w:rPr>
          <w:rFonts w:ascii="Times New Roman" w:hAnsi="Times New Roman" w:cs="Times New Roman"/>
          <w:sz w:val="28"/>
        </w:rPr>
        <w:t>. – С. 47.</w:t>
      </w:r>
    </w:p>
    <w:p w:rsidR="007B3D3E" w:rsidRPr="008B5A14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 w:rsidRPr="006805CF">
        <w:rPr>
          <w:rFonts w:ascii="Times New Roman" w:hAnsi="Times New Roman" w:cs="Times New Roman"/>
          <w:sz w:val="28"/>
        </w:rPr>
        <w:t>Ленин, В.И. Полное собрание сочинений: в 50 т. / В.И. Ленин. – 5-е изд. – М.: Политиздат, 1979</w:t>
      </w:r>
      <w:r>
        <w:rPr>
          <w:rFonts w:ascii="Times New Roman" w:hAnsi="Times New Roman" w:cs="Times New Roman"/>
          <w:sz w:val="28"/>
        </w:rPr>
        <w:t>–</w:t>
      </w:r>
      <w:r w:rsidRPr="006805CF">
        <w:rPr>
          <w:rFonts w:ascii="Times New Roman" w:hAnsi="Times New Roman" w:cs="Times New Roman"/>
          <w:sz w:val="28"/>
        </w:rPr>
        <w:t xml:space="preserve">1983. – Т. 26: </w:t>
      </w:r>
      <w:r>
        <w:rPr>
          <w:rFonts w:ascii="Times New Roman" w:hAnsi="Times New Roman" w:cs="Times New Roman"/>
          <w:sz w:val="28"/>
        </w:rPr>
        <w:t>июль 1914 – август 1915. – С. 144.</w:t>
      </w:r>
    </w:p>
    <w:p w:rsidR="007B3D3E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Лютый, А.М. Источники пополнения и роста городского населения Белоруссии в конце XVIII – 30-</w:t>
      </w:r>
      <w:r w:rsidRPr="008D6858">
        <w:rPr>
          <w:rFonts w:ascii="Times New Roman" w:hAnsi="Times New Roman" w:cs="Times New Roman"/>
          <w:sz w:val="28"/>
          <w:szCs w:val="28"/>
        </w:rPr>
        <w:t xml:space="preserve">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D6858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/ А.М. Лютый // Вопросы истории. – Минск, 1981.</w:t>
      </w:r>
    </w:p>
    <w:p w:rsidR="007B3D3E" w:rsidRPr="00B55B09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</w:rPr>
        <w:t>Ленин, В.И. Полное собрание сочинений: в 50 т. / В.И. Ленин. – 5-е изд. – М.: Политиздат, 1979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5B09">
        <w:rPr>
          <w:rFonts w:ascii="Times New Roman" w:hAnsi="Times New Roman" w:cs="Times New Roman"/>
          <w:sz w:val="28"/>
        </w:rPr>
        <w:t>1983. – Т.</w:t>
      </w:r>
      <w:r>
        <w:rPr>
          <w:rFonts w:ascii="Times New Roman" w:hAnsi="Times New Roman" w:cs="Times New Roman"/>
          <w:sz w:val="28"/>
        </w:rPr>
        <w:t xml:space="preserve"> 6: январь – август 1902. – С. 312.</w:t>
      </w:r>
    </w:p>
    <w:p w:rsidR="007B3D3E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Панютич, В.П. Миграция белорусского крестьянства в города в 60–90-е годы XIX в. / В.П. Панютич // Взаимосвязи города и деревни в их историческом развитии: материалы XII сессии Всесоюзного симпозиума по изучению проблем аграрной истории. – М., 1989. – С. 61.</w:t>
      </w:r>
    </w:p>
    <w:p w:rsidR="007B3D3E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Чистозвонов, А.Н. Генезис капитализма: проблемы методологии / А.Н. Чистозвонов. – М., 1985.</w:t>
      </w:r>
    </w:p>
    <w:p w:rsidR="007B3D3E" w:rsidRPr="00C704EA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 w:rsidRPr="00C704EA">
        <w:rPr>
          <w:rFonts w:ascii="Times New Roman" w:hAnsi="Times New Roman" w:cs="Times New Roman"/>
          <w:sz w:val="28"/>
        </w:rPr>
        <w:t>Маркс, К. Сочинения: в 30 т. / К. Маркс, Ф. Энгельс. – 2-е изд. – М.: Политиздат, 1959. – Т. 23. – С.</w:t>
      </w:r>
      <w:r>
        <w:rPr>
          <w:rFonts w:ascii="Times New Roman" w:hAnsi="Times New Roman" w:cs="Times New Roman"/>
          <w:sz w:val="28"/>
        </w:rPr>
        <w:t xml:space="preserve"> 759.</w:t>
      </w:r>
    </w:p>
    <w:p w:rsidR="007B3D3E" w:rsidRPr="00E75D36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 w:rsidRPr="00C704EA">
        <w:rPr>
          <w:rFonts w:ascii="Times New Roman" w:hAnsi="Times New Roman" w:cs="Times New Roman"/>
          <w:sz w:val="28"/>
        </w:rPr>
        <w:t>Маркс, К. Сочинения: в 30 т. / К. Маркс, Ф. Энгельс. – 2-е изд. – М.: По</w:t>
      </w:r>
      <w:r>
        <w:rPr>
          <w:rFonts w:ascii="Times New Roman" w:hAnsi="Times New Roman" w:cs="Times New Roman"/>
          <w:sz w:val="28"/>
        </w:rPr>
        <w:t>литиздат, 1959. – Т. 46</w:t>
      </w:r>
      <w:r w:rsidRPr="00C704EA">
        <w:rPr>
          <w:rFonts w:ascii="Times New Roman" w:hAnsi="Times New Roman" w:cs="Times New Roman"/>
          <w:sz w:val="28"/>
        </w:rPr>
        <w:t>. – С.</w:t>
      </w:r>
      <w:r>
        <w:rPr>
          <w:rFonts w:ascii="Times New Roman" w:hAnsi="Times New Roman" w:cs="Times New Roman"/>
          <w:sz w:val="28"/>
        </w:rPr>
        <w:t xml:space="preserve"> 497.</w:t>
      </w:r>
    </w:p>
    <w:p w:rsidR="007B3D3E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Чепко, В.В. </w:t>
      </w:r>
      <w:r w:rsidRPr="00E75D36">
        <w:rPr>
          <w:rFonts w:ascii="Times New Roman" w:hAnsi="Times New Roman" w:cs="Times New Roman"/>
          <w:sz w:val="28"/>
          <w:szCs w:val="28"/>
        </w:rPr>
        <w:t>Население городов и местечек Белоруссии в первой половине XIX в. / В.В. Чепко // Проблемы социально-экономического развития Белоруссии. – Минск, 1976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D3E" w:rsidRPr="00587784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 w:rsidRPr="001D21E9">
        <w:rPr>
          <w:rFonts w:ascii="Times New Roman" w:hAnsi="Times New Roman" w:cs="Times New Roman"/>
          <w:sz w:val="28"/>
          <w:szCs w:val="28"/>
        </w:rPr>
        <w:t>Нацыянальны гістарычны архіў Беларусі (НГАБ)</w:t>
      </w:r>
      <w:r>
        <w:rPr>
          <w:rFonts w:ascii="Times New Roman" w:hAnsi="Times New Roman" w:cs="Times New Roman"/>
          <w:sz w:val="28"/>
          <w:szCs w:val="28"/>
        </w:rPr>
        <w:t>. – Фонд 295. – Воп. 1. – Спр. 561</w:t>
      </w:r>
      <w:r w:rsidRPr="001D21E9">
        <w:rPr>
          <w:rFonts w:ascii="Times New Roman" w:hAnsi="Times New Roman" w:cs="Times New Roman"/>
          <w:sz w:val="28"/>
          <w:szCs w:val="28"/>
        </w:rPr>
        <w:t>. – Л.</w:t>
      </w:r>
      <w:r>
        <w:rPr>
          <w:rFonts w:ascii="Times New Roman" w:hAnsi="Times New Roman" w:cs="Times New Roman"/>
          <w:sz w:val="28"/>
          <w:szCs w:val="28"/>
        </w:rPr>
        <w:t xml:space="preserve"> 1−182</w:t>
      </w:r>
      <w:r w:rsidRPr="00587784">
        <w:rPr>
          <w:rFonts w:ascii="Times New Roman" w:hAnsi="Times New Roman" w:cs="Times New Roman"/>
          <w:sz w:val="28"/>
          <w:szCs w:val="28"/>
        </w:rPr>
        <w:t xml:space="preserve">; </w:t>
      </w:r>
      <w:r w:rsidRPr="00587784">
        <w:rPr>
          <w:rFonts w:ascii="Times New Roman" w:hAnsi="Times New Roman" w:cs="Times New Roman"/>
          <w:sz w:val="28"/>
        </w:rPr>
        <w:t>Болбас, М.Ф. Развитие промышленности в Белоруссии (1795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587784">
        <w:rPr>
          <w:rFonts w:ascii="Times New Roman" w:hAnsi="Times New Roman" w:cs="Times New Roman"/>
          <w:sz w:val="28"/>
        </w:rPr>
        <w:t>1861 гг.) / М.Ф. Болбас. – Мин</w:t>
      </w:r>
      <w:r>
        <w:rPr>
          <w:rFonts w:ascii="Times New Roman" w:hAnsi="Times New Roman" w:cs="Times New Roman"/>
          <w:sz w:val="28"/>
        </w:rPr>
        <w:t>ск: Наука и техника, 1966. – С. 249.</w:t>
      </w:r>
    </w:p>
    <w:p w:rsidR="007B3D3E" w:rsidRPr="0094068E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 w:rsidRPr="0094068E">
        <w:rPr>
          <w:rFonts w:ascii="Times New Roman" w:hAnsi="Times New Roman" w:cs="Times New Roman"/>
          <w:sz w:val="28"/>
        </w:rPr>
        <w:t>Болбас, М.Ф. Промышленность Белоруссии. 1860</w:t>
      </w:r>
      <w:r>
        <w:rPr>
          <w:rFonts w:ascii="Times New Roman" w:hAnsi="Times New Roman" w:cs="Times New Roman"/>
          <w:sz w:val="28"/>
        </w:rPr>
        <w:t>–</w:t>
      </w:r>
      <w:r w:rsidRPr="0094068E">
        <w:rPr>
          <w:rFonts w:ascii="Times New Roman" w:hAnsi="Times New Roman" w:cs="Times New Roman"/>
          <w:sz w:val="28"/>
        </w:rPr>
        <w:t>1900 / М.Ф. Болбас. – Минск: Изд-во БГУ, 1978. – 312 с</w:t>
      </w:r>
      <w:r>
        <w:rPr>
          <w:rFonts w:ascii="Times New Roman" w:hAnsi="Times New Roman" w:cs="Times New Roman"/>
          <w:sz w:val="28"/>
        </w:rPr>
        <w:t>.</w:t>
      </w:r>
    </w:p>
    <w:p w:rsidR="007B3D3E" w:rsidRPr="00B06154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Нацыянальны гістарычны</w:t>
      </w:r>
      <w:r w:rsidRPr="009406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архіў</w:t>
      </w:r>
      <w:r w:rsidRPr="009406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Беларусі ў Гродне (НГАБ у Гродне</w:t>
      </w:r>
      <w:r w:rsidRPr="0094068E">
        <w:rPr>
          <w:rFonts w:ascii="Times New Roman" w:hAnsi="Times New Roman" w:cs="Times New Roman"/>
          <w:sz w:val="28"/>
        </w:rPr>
        <w:t xml:space="preserve">). – </w:t>
      </w:r>
      <w:r>
        <w:rPr>
          <w:rFonts w:ascii="Times New Roman" w:hAnsi="Times New Roman" w:cs="Times New Roman"/>
          <w:sz w:val="28"/>
        </w:rPr>
        <w:t>Фонд 1. – Воп. 27. – Спр. 486. – Л. 37</w:t>
      </w:r>
      <w:r w:rsidRPr="0094068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38; </w:t>
      </w:r>
      <w:r w:rsidRPr="00587784">
        <w:rPr>
          <w:rFonts w:ascii="Times New Roman" w:hAnsi="Times New Roman" w:cs="Times New Roman"/>
          <w:sz w:val="28"/>
        </w:rPr>
        <w:t>Болбас, М.Ф. Развитие промышленности в Белоруссии (1795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587784">
        <w:rPr>
          <w:rFonts w:ascii="Times New Roman" w:hAnsi="Times New Roman" w:cs="Times New Roman"/>
          <w:sz w:val="28"/>
        </w:rPr>
        <w:t>1861 гг.) / М.Ф. Болбас. – Мин</w:t>
      </w:r>
      <w:r>
        <w:rPr>
          <w:rFonts w:ascii="Times New Roman" w:hAnsi="Times New Roman" w:cs="Times New Roman"/>
          <w:sz w:val="28"/>
        </w:rPr>
        <w:t>ск: Наука и техника, 1966. – С. 241.</w:t>
      </w:r>
    </w:p>
    <w:p w:rsidR="007B3D3E" w:rsidRPr="005A32CE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НГАБ у Гродне. – Фонд 1. – Воп. 20. – Спр. 232. – Л. 4; </w:t>
      </w:r>
      <w:r w:rsidRPr="00587784">
        <w:rPr>
          <w:rFonts w:ascii="Times New Roman" w:hAnsi="Times New Roman" w:cs="Times New Roman"/>
          <w:sz w:val="28"/>
        </w:rPr>
        <w:t>Болбас, М.Ф. Развитие промышленности в Белоруссии (1795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587784">
        <w:rPr>
          <w:rFonts w:ascii="Times New Roman" w:hAnsi="Times New Roman" w:cs="Times New Roman"/>
          <w:sz w:val="28"/>
        </w:rPr>
        <w:t>1861 гг.) / М.Ф. Болбас. – Мин</w:t>
      </w:r>
      <w:r>
        <w:rPr>
          <w:rFonts w:ascii="Times New Roman" w:hAnsi="Times New Roman" w:cs="Times New Roman"/>
          <w:sz w:val="28"/>
        </w:rPr>
        <w:t>ск: Наука и техника, 1966. – С. 252.</w:t>
      </w:r>
    </w:p>
    <w:p w:rsidR="007B3D3E" w:rsidRPr="006E6134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НГАБ у Гродне. – Фонд 1. – Воп. 3. – Спр. 753. – Л. 1−2.</w:t>
      </w:r>
    </w:p>
    <w:p w:rsidR="007B3D3E" w:rsidRPr="007C3ADA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Н.И. К вопросу об эволюции дворянства в XVII</w:t>
      </w:r>
      <w:r>
        <w:rPr>
          <w:rFonts w:ascii="Times New Roman" w:hAnsi="Times New Roman" w:cs="Times New Roman"/>
          <w:sz w:val="28"/>
        </w:rPr>
        <w:t>−</w:t>
      </w:r>
      <w:r>
        <w:rPr>
          <w:rFonts w:ascii="Times New Roman" w:hAnsi="Times New Roman" w:cs="Times New Roman"/>
          <w:sz w:val="28"/>
          <w:lang w:val="en-US"/>
        </w:rPr>
        <w:t>XVIII</w:t>
      </w:r>
      <w:r w:rsidRPr="00977154">
        <w:rPr>
          <w:rFonts w:ascii="Times New Roman" w:hAnsi="Times New Roman" w:cs="Times New Roman"/>
          <w:sz w:val="28"/>
        </w:rPr>
        <w:t xml:space="preserve"> / Н.И. Павленко // Вопросы генезиса капитализма в </w:t>
      </w:r>
      <w:r>
        <w:rPr>
          <w:rFonts w:ascii="Times New Roman" w:hAnsi="Times New Roman" w:cs="Times New Roman"/>
          <w:sz w:val="28"/>
        </w:rPr>
        <w:t>России. – Л., 1960.</w:t>
      </w:r>
    </w:p>
    <w:p w:rsidR="007B3D3E" w:rsidRPr="00BD7219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AGAD. Zbior z Museum Narodowego. – </w:t>
      </w:r>
      <w:r w:rsidRPr="00BD7219">
        <w:rPr>
          <w:rFonts w:ascii="Times New Roman" w:hAnsi="Times New Roman" w:cs="Times New Roman"/>
          <w:sz w:val="28"/>
          <w:lang w:val="en-US"/>
        </w:rPr>
        <w:t>Dzial</w:t>
      </w:r>
      <w:r>
        <w:rPr>
          <w:rFonts w:ascii="Times New Roman" w:hAnsi="Times New Roman" w:cs="Times New Roman"/>
          <w:sz w:val="28"/>
          <w:lang w:val="en-US"/>
        </w:rPr>
        <w:t xml:space="preserve"> 1. – Sygn. 359. – S. 132.</w:t>
      </w:r>
    </w:p>
    <w:p w:rsidR="007B3D3E" w:rsidRPr="00BD7219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AGAD. Zbior z Museum Narodowego. – </w:t>
      </w:r>
      <w:r w:rsidRPr="00BD7219">
        <w:rPr>
          <w:rFonts w:ascii="Times New Roman" w:hAnsi="Times New Roman" w:cs="Times New Roman"/>
          <w:sz w:val="28"/>
          <w:lang w:val="en-US"/>
        </w:rPr>
        <w:t>Dzial</w:t>
      </w:r>
      <w:r>
        <w:rPr>
          <w:rFonts w:ascii="Times New Roman" w:hAnsi="Times New Roman" w:cs="Times New Roman"/>
          <w:sz w:val="28"/>
          <w:lang w:val="en-US"/>
        </w:rPr>
        <w:t xml:space="preserve"> 1. – Sygn. 495. – S. 14.</w:t>
      </w:r>
    </w:p>
    <w:p w:rsidR="007B3D3E" w:rsidRPr="00BD7219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AGAD. Zbior z Museum Narodowego. – </w:t>
      </w:r>
      <w:r w:rsidRPr="00BD7219">
        <w:rPr>
          <w:rFonts w:ascii="Times New Roman" w:hAnsi="Times New Roman" w:cs="Times New Roman"/>
          <w:sz w:val="28"/>
          <w:lang w:val="en-US"/>
        </w:rPr>
        <w:t>Dzial</w:t>
      </w:r>
      <w:r>
        <w:rPr>
          <w:rFonts w:ascii="Times New Roman" w:hAnsi="Times New Roman" w:cs="Times New Roman"/>
          <w:sz w:val="28"/>
          <w:lang w:val="en-US"/>
        </w:rPr>
        <w:t xml:space="preserve"> 1. – Sygn. </w:t>
      </w:r>
      <w:r w:rsidRPr="00BD7219">
        <w:rPr>
          <w:rFonts w:ascii="Times New Roman" w:hAnsi="Times New Roman" w:cs="Times New Roman"/>
          <w:sz w:val="28"/>
          <w:lang w:val="en-US"/>
        </w:rPr>
        <w:t>635.</w:t>
      </w:r>
    </w:p>
    <w:p w:rsidR="007B3D3E" w:rsidRPr="00DF5C4B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Польша на путях развития и утверждения капитализма. Конец XVIII – 60-е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53352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– М., 1984.</w:t>
      </w:r>
    </w:p>
    <w:p w:rsidR="007B3D3E" w:rsidRPr="00DF5C4B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НГАБ. – Фонд 295. – Воп. 1. – Спр. 277. – Л. 118.</w:t>
      </w:r>
    </w:p>
    <w:p w:rsidR="007B3D3E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НГАБ. – Фонд 295. – Воп. 1. – Спр. 70. – Л. 170; Спр. 129. – Л. 131; Фонд 3014. – Воп. 1. – Спр. 58а. – Л. 3.</w:t>
      </w:r>
    </w:p>
    <w:p w:rsidR="007B3D3E" w:rsidRPr="00C3307D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 w:rsidRPr="00C3307D">
        <w:rPr>
          <w:rFonts w:ascii="Times New Roman" w:hAnsi="Times New Roman" w:cs="Times New Roman"/>
          <w:sz w:val="28"/>
          <w:szCs w:val="28"/>
        </w:rPr>
        <w:t xml:space="preserve">Улащик, Н.Н. Предпосылки крестьянской реформы 1861 г. в Литве и Западной Белоруссии / Н.Н. Улащик. </w:t>
      </w:r>
      <w:r w:rsidRPr="00C3307D">
        <w:rPr>
          <w:rFonts w:ascii="Times New Roman" w:hAnsi="Times New Roman" w:cs="Times New Roman"/>
          <w:sz w:val="28"/>
          <w:szCs w:val="28"/>
        </w:rPr>
        <w:sym w:font="Symbol" w:char="F02D"/>
      </w:r>
      <w:r w:rsidRPr="00C3307D">
        <w:rPr>
          <w:rFonts w:ascii="Times New Roman" w:hAnsi="Times New Roman" w:cs="Times New Roman"/>
          <w:sz w:val="28"/>
          <w:szCs w:val="28"/>
        </w:rPr>
        <w:t xml:space="preserve"> М.: Наука, 1965. </w:t>
      </w:r>
      <w:r w:rsidRPr="00C3307D">
        <w:rPr>
          <w:rFonts w:ascii="Times New Roman" w:hAnsi="Times New Roman" w:cs="Times New Roman"/>
          <w:sz w:val="28"/>
          <w:szCs w:val="28"/>
        </w:rPr>
        <w:sym w:font="Symbol" w:char="F02D"/>
      </w:r>
      <w:r w:rsidRPr="00C3307D">
        <w:rPr>
          <w:rFonts w:ascii="Times New Roman" w:hAnsi="Times New Roman" w:cs="Times New Roman"/>
          <w:sz w:val="28"/>
          <w:szCs w:val="28"/>
        </w:rPr>
        <w:t xml:space="preserve"> 479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D3E" w:rsidRPr="00C431D5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Панютич, В.П. Социально-экономическое развитие Белорусской деревни в 1861</w:t>
      </w:r>
      <w:r w:rsidRPr="00C3307D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1900 гг. / В.П. Панютич. – Минск, 1990.</w:t>
      </w:r>
    </w:p>
    <w:p w:rsidR="007B3D3E" w:rsidRPr="00736579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 w:rsidRPr="00B55B09">
        <w:rPr>
          <w:rFonts w:ascii="Times New Roman" w:hAnsi="Times New Roman" w:cs="Times New Roman"/>
          <w:sz w:val="28"/>
        </w:rPr>
        <w:lastRenderedPageBreak/>
        <w:t>Ленин, В.И. Полное собрание сочинений: в 50 т. / В.И. Ленин. – 5-е изд. – М.: Политиздат, 1979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5B09">
        <w:rPr>
          <w:rFonts w:ascii="Times New Roman" w:hAnsi="Times New Roman" w:cs="Times New Roman"/>
          <w:sz w:val="28"/>
        </w:rPr>
        <w:t>1983. – Т.</w:t>
      </w:r>
      <w:r>
        <w:rPr>
          <w:rFonts w:ascii="Times New Roman" w:hAnsi="Times New Roman" w:cs="Times New Roman"/>
          <w:sz w:val="28"/>
        </w:rPr>
        <w:t xml:space="preserve"> 6: январь – август 1902. – С. 311.</w:t>
      </w:r>
    </w:p>
    <w:p w:rsidR="007B3D3E" w:rsidRPr="005E2EF5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Шапиро, А.Л. Об имущественном неравенстве и социальном расслоении русского крестьянства в эпоху феодализма / А.Л. Шапиро // Вопросы генезиса капитализма в России. – Л., 1960.</w:t>
      </w:r>
    </w:p>
    <w:p w:rsidR="007B3D3E" w:rsidRPr="005E2EF5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Мулявичус, Л. Некоторые вопросы генезиса капитализма в Литве / Л. Мулявичус, М. Ючас. – Вильнюс, 1968.</w:t>
      </w:r>
    </w:p>
    <w:p w:rsidR="007B3D3E" w:rsidRPr="005E2EF5" w:rsidRDefault="007B3D3E" w:rsidP="007B3D3E">
      <w:pPr>
        <w:pStyle w:val="a6"/>
        <w:numPr>
          <w:ilvl w:val="0"/>
          <w:numId w:val="1"/>
        </w:numPr>
        <w:shd w:val="clear" w:color="auto" w:fill="auto"/>
        <w:tabs>
          <w:tab w:val="num" w:pos="0"/>
        </w:tabs>
        <w:spacing w:before="0" w:line="240" w:lineRule="auto"/>
        <w:ind w:left="362" w:right="20" w:hanging="362"/>
        <w:rPr>
          <w:rFonts w:ascii="Times New Roman" w:hAnsi="Times New Roman" w:cs="Times New Roman"/>
          <w:sz w:val="28"/>
          <w:szCs w:val="28"/>
        </w:rPr>
      </w:pPr>
      <w:r w:rsidRPr="005E2EF5">
        <w:rPr>
          <w:rFonts w:ascii="Times New Roman" w:hAnsi="Times New Roman" w:cs="Times New Roman"/>
          <w:sz w:val="28"/>
          <w:szCs w:val="28"/>
        </w:rPr>
        <w:t>Расійскі дзяржаўны гістарычны архіў у Санк</w:t>
      </w:r>
      <w:r>
        <w:rPr>
          <w:rFonts w:ascii="Times New Roman" w:hAnsi="Times New Roman" w:cs="Times New Roman"/>
          <w:sz w:val="28"/>
          <w:szCs w:val="28"/>
        </w:rPr>
        <w:t xml:space="preserve">т-Пецярбурзе (РДГА). – Фонд </w:t>
      </w:r>
      <w:r w:rsidRPr="005E2EF5">
        <w:rPr>
          <w:rFonts w:ascii="Times New Roman" w:hAnsi="Times New Roman" w:cs="Times New Roman"/>
          <w:sz w:val="28"/>
          <w:szCs w:val="28"/>
        </w:rPr>
        <w:t>716</w:t>
      </w:r>
      <w:r>
        <w:rPr>
          <w:rFonts w:ascii="Times New Roman" w:hAnsi="Times New Roman" w:cs="Times New Roman"/>
          <w:sz w:val="28"/>
          <w:szCs w:val="28"/>
        </w:rPr>
        <w:t xml:space="preserve">. – Воп. 2. – Спр. </w:t>
      </w:r>
      <w:r w:rsidRPr="005E2EF5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. – Л. </w:t>
      </w:r>
      <w:r w:rsidRPr="005E2E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2EF5">
        <w:rPr>
          <w:rFonts w:ascii="Times New Roman" w:hAnsi="Times New Roman" w:cs="Times New Roman"/>
          <w:sz w:val="28"/>
          <w:szCs w:val="28"/>
        </w:rPr>
        <w:t>, 34,57; Спр. 147. – Л. 151–152, 159; Спр. 149. – Л. 26, 29.</w:t>
      </w:r>
    </w:p>
    <w:p w:rsidR="007B3D3E" w:rsidRPr="00BD7219" w:rsidRDefault="007B3D3E" w:rsidP="007B3D3E">
      <w:pPr>
        <w:spacing w:after="0" w:line="240" w:lineRule="auto"/>
        <w:ind w:left="280" w:hanging="280"/>
        <w:jc w:val="both"/>
        <w:rPr>
          <w:color w:val="000000"/>
        </w:rPr>
      </w:pPr>
    </w:p>
    <w:p w:rsidR="007B3D3E" w:rsidRPr="00BD7219" w:rsidRDefault="007B3D3E" w:rsidP="007B3D3E">
      <w:pPr>
        <w:spacing w:after="0" w:line="240" w:lineRule="auto"/>
        <w:ind w:firstLine="708"/>
        <w:jc w:val="both"/>
        <w:rPr>
          <w:color w:val="000000"/>
          <w:lang w:val="be-BY"/>
        </w:rPr>
      </w:pPr>
    </w:p>
    <w:p w:rsidR="007B3D3E" w:rsidRPr="00BD7219" w:rsidRDefault="007B3D3E" w:rsidP="007B3D3E">
      <w:pPr>
        <w:tabs>
          <w:tab w:val="left" w:pos="708"/>
          <w:tab w:val="left" w:pos="1125"/>
        </w:tabs>
        <w:spacing w:after="0" w:line="240" w:lineRule="auto"/>
        <w:ind w:left="280" w:hanging="280"/>
        <w:jc w:val="both"/>
        <w:rPr>
          <w:lang w:val="be-BY"/>
        </w:rPr>
      </w:pPr>
    </w:p>
    <w:p w:rsidR="00507DE3" w:rsidRDefault="00507DE3"/>
    <w:sectPr w:rsidR="00507DE3" w:rsidSect="00026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567" w:bottom="1134" w:left="1701" w:header="0" w:footer="6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F9" w:rsidRDefault="00825FF9" w:rsidP="007B3D3E">
      <w:pPr>
        <w:spacing w:after="0" w:line="240" w:lineRule="auto"/>
      </w:pPr>
      <w:r>
        <w:separator/>
      </w:r>
    </w:p>
  </w:endnote>
  <w:endnote w:type="continuationSeparator" w:id="1">
    <w:p w:rsidR="00825FF9" w:rsidRDefault="00825FF9" w:rsidP="007B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76" w:rsidRDefault="004E437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76" w:rsidRDefault="004E437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76" w:rsidRDefault="004E43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F9" w:rsidRDefault="00825FF9" w:rsidP="007B3D3E">
      <w:pPr>
        <w:spacing w:after="0" w:line="240" w:lineRule="auto"/>
      </w:pPr>
      <w:r>
        <w:separator/>
      </w:r>
    </w:p>
  </w:footnote>
  <w:footnote w:type="continuationSeparator" w:id="1">
    <w:p w:rsidR="00825FF9" w:rsidRDefault="00825FF9" w:rsidP="007B3D3E">
      <w:pPr>
        <w:spacing w:after="0" w:line="240" w:lineRule="auto"/>
      </w:pPr>
      <w:r>
        <w:continuationSeparator/>
      </w:r>
    </w:p>
  </w:footnote>
  <w:footnote w:id="2">
    <w:p w:rsidR="007B3D3E" w:rsidRDefault="007B3D3E" w:rsidP="007B3D3E">
      <w:pPr>
        <w:pStyle w:val="a4"/>
        <w:jc w:val="both"/>
      </w:pPr>
      <w:r w:rsidRPr="007A0DE8">
        <w:rPr>
          <w:sz w:val="22"/>
          <w:szCs w:val="22"/>
        </w:rPr>
        <w:t>*Табліца</w:t>
      </w:r>
      <w:r>
        <w:rPr>
          <w:sz w:val="22"/>
          <w:szCs w:val="22"/>
        </w:rPr>
        <w:t xml:space="preserve"> складзена па даных: Панютич, В.</w:t>
      </w:r>
      <w:r w:rsidRPr="007A0DE8">
        <w:rPr>
          <w:sz w:val="22"/>
          <w:szCs w:val="22"/>
        </w:rPr>
        <w:t>П</w:t>
      </w:r>
      <w:r w:rsidRPr="0093660A">
        <w:rPr>
          <w:sz w:val="22"/>
          <w:szCs w:val="22"/>
        </w:rPr>
        <w:t>. Социально-экономическое развитие Белорусской деревни в 1861</w:t>
      </w:r>
      <w:r w:rsidRPr="0093660A">
        <w:rPr>
          <w:sz w:val="22"/>
          <w:szCs w:val="22"/>
        </w:rPr>
        <w:sym w:font="Symbol" w:char="F02D"/>
      </w:r>
      <w:r w:rsidRPr="0093660A">
        <w:rPr>
          <w:sz w:val="22"/>
          <w:szCs w:val="22"/>
        </w:rPr>
        <w:t>1900 гг. / В.П. Панютич. – Минск, 1990</w:t>
      </w:r>
      <w:r>
        <w:rPr>
          <w:sz w:val="22"/>
          <w:szCs w:val="22"/>
        </w:rPr>
        <w:t xml:space="preserve">. – </w:t>
      </w:r>
      <w:r w:rsidRPr="007A0DE8">
        <w:rPr>
          <w:sz w:val="22"/>
          <w:szCs w:val="22"/>
        </w:rPr>
        <w:t>С. 250, 318</w:t>
      </w:r>
      <w:r>
        <w:rPr>
          <w:sz w:val="22"/>
          <w:szCs w:val="22"/>
        </w:rPr>
        <w:t>.</w:t>
      </w:r>
    </w:p>
  </w:footnote>
  <w:footnote w:id="3">
    <w:p w:rsidR="007B3D3E" w:rsidRDefault="007B3D3E" w:rsidP="007B3D3E">
      <w:pPr>
        <w:pStyle w:val="a4"/>
      </w:pPr>
      <w:r w:rsidRPr="007A0DE8">
        <w:rPr>
          <w:sz w:val="22"/>
          <w:szCs w:val="22"/>
        </w:rPr>
        <w:t>**Табліца складзена па тых жа даных, што табліца 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76" w:rsidRDefault="004E437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250" o:spid="_x0000_s3074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76" w:rsidRDefault="004E437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251" o:spid="_x0000_s3075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76" w:rsidRDefault="004E437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249" o:spid="_x0000_s3073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A46"/>
    <w:multiLevelType w:val="hybridMultilevel"/>
    <w:tmpl w:val="091E49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B3D3E"/>
    <w:rsid w:val="004E4376"/>
    <w:rsid w:val="00507DE3"/>
    <w:rsid w:val="007B3D3E"/>
    <w:rsid w:val="00825FF9"/>
    <w:rsid w:val="00C53DB5"/>
    <w:rsid w:val="00C9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3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7B3D3E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7B3D3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B3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7B3D3E"/>
    <w:rPr>
      <w:rFonts w:ascii="Arial" w:hAnsi="Arial" w:cs="Arial"/>
      <w:sz w:val="16"/>
      <w:szCs w:val="16"/>
      <w:shd w:val="clear" w:color="auto" w:fill="FFFFFF"/>
    </w:rPr>
  </w:style>
  <w:style w:type="paragraph" w:styleId="a6">
    <w:name w:val="Body Text"/>
    <w:basedOn w:val="a"/>
    <w:link w:val="1"/>
    <w:uiPriority w:val="99"/>
    <w:rsid w:val="007B3D3E"/>
    <w:pPr>
      <w:shd w:val="clear" w:color="auto" w:fill="FFFFFF"/>
      <w:spacing w:before="120" w:after="0" w:line="216" w:lineRule="exact"/>
      <w:jc w:val="both"/>
    </w:pPr>
    <w:rPr>
      <w:rFonts w:ascii="Arial" w:eastAsiaTheme="minorHAnsi" w:hAnsi="Arial" w:cs="Arial"/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99"/>
    <w:semiHidden/>
    <w:rsid w:val="007B3D3E"/>
    <w:rPr>
      <w:rFonts w:ascii="Times New Roman" w:eastAsia="Calibri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locked/>
    <w:rsid w:val="007B3D3E"/>
    <w:rPr>
      <w:rFonts w:ascii="Arial" w:hAnsi="Arial" w:cs="Arial"/>
      <w:sz w:val="14"/>
      <w:szCs w:val="1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3D3E"/>
    <w:pPr>
      <w:shd w:val="clear" w:color="auto" w:fill="FFFFFF"/>
      <w:spacing w:after="0" w:line="240" w:lineRule="atLeast"/>
    </w:pPr>
    <w:rPr>
      <w:rFonts w:ascii="Arial" w:eastAsiaTheme="minorHAnsi" w:hAnsi="Arial" w:cs="Arial"/>
      <w:sz w:val="14"/>
      <w:szCs w:val="14"/>
    </w:rPr>
  </w:style>
  <w:style w:type="paragraph" w:styleId="a8">
    <w:name w:val="header"/>
    <w:basedOn w:val="a"/>
    <w:link w:val="a9"/>
    <w:uiPriority w:val="99"/>
    <w:semiHidden/>
    <w:unhideWhenUsed/>
    <w:rsid w:val="004E4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4376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4E4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437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5382</Words>
  <Characters>30680</Characters>
  <Application>Microsoft Office Word</Application>
  <DocSecurity>0</DocSecurity>
  <Lines>255</Lines>
  <Paragraphs>71</Paragraphs>
  <ScaleCrop>false</ScaleCrop>
  <Company>Microsoft</Company>
  <LinksUpToDate>false</LinksUpToDate>
  <CharactersWithSpaces>35991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SHU_VIRTUAL</cp:lastModifiedBy>
  <cp:revision>3</cp:revision>
  <dcterms:created xsi:type="dcterms:W3CDTF">2015-01-26T07:11:00Z</dcterms:created>
  <dcterms:modified xsi:type="dcterms:W3CDTF">2015-01-26T06:58:00Z</dcterms:modified>
</cp:coreProperties>
</file>