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6F" w:rsidRDefault="009F516F" w:rsidP="009F516F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774C66">
        <w:rPr>
          <w:b/>
          <w:sz w:val="28"/>
          <w:szCs w:val="28"/>
        </w:rPr>
        <w:t xml:space="preserve">Побеги и переселения </w:t>
      </w:r>
      <w:r>
        <w:rPr>
          <w:b/>
          <w:sz w:val="28"/>
          <w:szCs w:val="28"/>
        </w:rPr>
        <w:t xml:space="preserve">крестьян </w:t>
      </w:r>
      <w:r w:rsidRPr="00774C66">
        <w:rPr>
          <w:b/>
          <w:sz w:val="28"/>
          <w:szCs w:val="28"/>
        </w:rPr>
        <w:t xml:space="preserve">как одна из форм антифеодальной борьбы белорусского и украинского народов </w:t>
      </w:r>
    </w:p>
    <w:p w:rsidR="009F516F" w:rsidRDefault="009F516F" w:rsidP="009F516F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774C66">
        <w:rPr>
          <w:b/>
          <w:sz w:val="28"/>
          <w:szCs w:val="28"/>
        </w:rPr>
        <w:t xml:space="preserve">во второй половине </w:t>
      </w:r>
      <w:r w:rsidRPr="00774C66">
        <w:rPr>
          <w:b/>
          <w:sz w:val="28"/>
          <w:szCs w:val="28"/>
          <w:lang w:val="en-US"/>
        </w:rPr>
        <w:t>XVI</w:t>
      </w:r>
      <w:r w:rsidRPr="00774C66">
        <w:rPr>
          <w:b/>
          <w:sz w:val="28"/>
          <w:szCs w:val="28"/>
        </w:rPr>
        <w:t xml:space="preserve"> – первой трети </w:t>
      </w:r>
      <w:r w:rsidRPr="00774C66">
        <w:rPr>
          <w:b/>
          <w:sz w:val="28"/>
          <w:szCs w:val="28"/>
          <w:lang w:val="en-US"/>
        </w:rPr>
        <w:t>XVI</w:t>
      </w:r>
      <w:r w:rsidRPr="00774C66">
        <w:rPr>
          <w:b/>
          <w:sz w:val="28"/>
          <w:szCs w:val="28"/>
          <w:lang w:val="be-BY"/>
        </w:rPr>
        <w:t>І</w:t>
      </w:r>
      <w:r w:rsidRPr="00774C66">
        <w:rPr>
          <w:b/>
          <w:sz w:val="28"/>
          <w:szCs w:val="28"/>
        </w:rPr>
        <w:t xml:space="preserve"> в.</w:t>
      </w:r>
    </w:p>
    <w:p w:rsidR="009F516F" w:rsidRDefault="009F516F" w:rsidP="009F516F">
      <w:pPr>
        <w:spacing w:line="360" w:lineRule="exact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В.Н. Кадира</w:t>
      </w:r>
    </w:p>
    <w:p w:rsidR="009F516F" w:rsidRDefault="009F516F" w:rsidP="009F516F">
      <w:pPr>
        <w:spacing w:line="360" w:lineRule="exact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 Минск, БГПУ</w:t>
      </w:r>
    </w:p>
    <w:p w:rsidR="009F516F" w:rsidRDefault="009F516F" w:rsidP="009F516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Кадира, В.Н. / </w:t>
      </w:r>
      <w:r w:rsidRPr="00BF1879">
        <w:rPr>
          <w:sz w:val="28"/>
          <w:szCs w:val="28"/>
          <w:lang w:val="be-BY"/>
        </w:rPr>
        <w:t>Весці БДПУ. Сер. 2. Гісторыя. Філасофія. Паліталогія. Сацыялогія. Эканоміка. Культуралогія.</w:t>
      </w:r>
      <w:r>
        <w:rPr>
          <w:sz w:val="28"/>
          <w:szCs w:val="28"/>
          <w:lang w:val="be-BY"/>
        </w:rPr>
        <w:t>Минск: БГПУ, 2012. № 4. с. 28-33</w:t>
      </w:r>
    </w:p>
    <w:p w:rsidR="009F516F" w:rsidRPr="00774C66" w:rsidRDefault="009F516F" w:rsidP="009F516F">
      <w:pPr>
        <w:spacing w:line="360" w:lineRule="auto"/>
        <w:jc w:val="both"/>
        <w:rPr>
          <w:b/>
          <w:sz w:val="28"/>
          <w:szCs w:val="28"/>
        </w:rPr>
      </w:pPr>
      <w:r w:rsidRPr="009F516F">
        <w:rPr>
          <w:b/>
          <w:sz w:val="28"/>
          <w:szCs w:val="28"/>
          <w:lang w:val="be-BY"/>
        </w:rPr>
        <w:t>Ключевые слова</w:t>
      </w:r>
      <w:r>
        <w:rPr>
          <w:sz w:val="28"/>
          <w:szCs w:val="28"/>
          <w:lang w:val="be-BY"/>
        </w:rPr>
        <w:t>: антифеодальная борьба, феодальное общество, феодал, вотчина, волочная помера.</w:t>
      </w:r>
    </w:p>
    <w:p w:rsidR="009F516F" w:rsidRDefault="009F516F" w:rsidP="009F516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социальных явлений во второй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были массовые побеги крестьян. Основной причиной побегов было усиление феодально-крепостнического гнета. Однако это явление, занимающее столь значительное место в истории классовой борьбы и в целом в судьбах восточноевропейского крестьянства, остается еще мало изученным. Отсутствуют и специальные исследования, не выяснены все причины и их особенности на том или ином этапе исторического развития феодального общества, масштабы и последствия этой формы протеста, без чего невозможно говорить о е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 месте и характере в истории антифеодальной борьбы в целом, ни о роли с точки зрения социально-экономического и политического прогресса </w:t>
      </w:r>
      <w:r w:rsidRPr="00090C2B">
        <w:rPr>
          <w:sz w:val="28"/>
          <w:szCs w:val="28"/>
        </w:rPr>
        <w:t>[</w:t>
      </w:r>
      <w:r>
        <w:rPr>
          <w:sz w:val="28"/>
          <w:szCs w:val="28"/>
        </w:rPr>
        <w:t>1, с. 58</w:t>
      </w:r>
      <w:r w:rsidRPr="00090C2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F516F" w:rsidRPr="00090C2B" w:rsidRDefault="009F516F" w:rsidP="009F516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к теме крестьянских побегов в аспекте истории разложения феодальных и зарождения буржуазных отношений обратились К.И. Индова, А.А. Преображенский и Ю.А. Тихонов </w:t>
      </w:r>
      <w:r w:rsidRPr="00090C2B">
        <w:rPr>
          <w:sz w:val="28"/>
          <w:szCs w:val="28"/>
        </w:rPr>
        <w:t>[</w:t>
      </w:r>
      <w:r>
        <w:rPr>
          <w:sz w:val="28"/>
          <w:szCs w:val="28"/>
        </w:rPr>
        <w:t>2, с. 27–53</w:t>
      </w:r>
      <w:r w:rsidRPr="00090C2B">
        <w:rPr>
          <w:sz w:val="28"/>
          <w:szCs w:val="28"/>
        </w:rPr>
        <w:t>]</w:t>
      </w:r>
      <w:r>
        <w:rPr>
          <w:sz w:val="28"/>
          <w:szCs w:val="28"/>
        </w:rPr>
        <w:t>. Авторы показали влияние данной формы антифеодального протеста на наиболее важные стороны жизни феодального общества и ускорение его разложения. В 1967 г. была опубликована статья Е.С. Компан и В.А. Маркиной, которая дополняет и уточняет характеристику антифеодальной борьбы на материалах украинской истории [3</w:t>
      </w:r>
      <w:r w:rsidRPr="00090C2B">
        <w:rPr>
          <w:sz w:val="28"/>
          <w:szCs w:val="28"/>
        </w:rPr>
        <w:t>].</w:t>
      </w:r>
    </w:p>
    <w:p w:rsidR="009F516F" w:rsidRPr="009425E5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усилилось бегство белорусских крестьян в связи с распространением волочной померы. Сведения о побегах имеются в документах Брестского, Минского, Витебского и Могилевского земских и городских судов. Так, шляхтич Жердецкий жаловался в суд, что из его имения в Брестском воеводстве только на протяжении 1589 г. сбежало более 30 крестьян, в том числе «Омельян Ковалевич з жонкою Марухною, з масью Тенькою, с сыном Андреем, дочкою Кричнею, з волы, клячью и бочкою жыта позычанаю» [4].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середине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крестьяне часто бежали от своих феодалов в вотчины, где не хватало рабочих рук для обработки новых, т. е. вновь приобретенных или захваченных земельных участков. Вотчинники охотно </w:t>
      </w:r>
      <w:r>
        <w:rPr>
          <w:sz w:val="28"/>
          <w:szCs w:val="28"/>
        </w:rPr>
        <w:lastRenderedPageBreak/>
        <w:t>принимали беглых, предоставляя им в первое время некоторые льготы. Однако жалобы и заявления феодалов в судебные органы чаще всего свидетельствовали о том, что крестьяне «прочь утекли и выкотилисе нет ведома где и до кого» [5].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беглые крестьяне направлялись в южные районы Подольского, Брацлавского и Киевского воеводств, а также на территорию Левобережной Украины и в южные окраины Русского государства (южные районы Чернигово-Северщины и Слобожанщину), т.е. в места, не захваченные феодалами, или где феодальный гнет был значительно слабее. Многие беглые пополняли ряды казачества на Поднепровье [6]. Сюда бежали не только украинские и белорусские крестьяне, но и крестьяне с территории Русского государства и королевской Польши.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Сюда переселялись и многие крестьяне, которые еще не попали в крепостную зависимость, но находились под ее угрозой, а также выходцы из городских низов («городская чернь»). Все они рассчитывали на новом месте избавиться от возраставшего феодального гнета. Среди переселенцев встречались и зажиточные крестьяне, рассчитывавшие на вновь осваиваемых землях еще шире развернуть свою хозяйственную деятельность (воля, плодородные земли, отсутствие ограничений, феодальной администрации и т. п.). В «Росписи Печерского монастыря» содержится запись о бегстве семьи крестьянина П. Павлова, который увел с собой две лошади, четыре коровы, пять овец, четыре свиньи. Роспись определяет стоимость имущества семьи П. Павлова в размере «25 рублей, 28 алтын, 2 деньги» [7, с. 316, 502]. Однако эти случаи были единичными, а большинство крестьян и мещан бежали от безысходности и феодального угнетения.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Беглые сыграли решающую роль в хозяйственном освоении вновь заселенных земель. Новопоселенцы основывали города, местечки, села, распахивали и засевали целинные земли, разводили скот, устраивали пасеки, закладывали сады, занимались охотой, рыболовством и другими промыслами. Экономическому развитию осваиваемых земель способствовали благоприятные природно-климатические условия.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польской дворянской и буржуазной историографии [8] утверждалось о цивилизаторской миссии польских магнатов и шляхты в освоении так называемого «Дикого поля», его заселения, создания городов и сел, развития хозяйства. В действительности польские феодалы устремились на вновь осваиваемые земли тогда, когда производительные силы здесь уже были приведены в действие беглыми людьми, которые оказали шляхетской экспансии решительное сопротивление. Они не хотели вновь надеть на себя феодальное ярмо [9]. К тому же употребляемый в польской историографии термин «Дикое поле» (его некритически восприняли и некоторые советские </w:t>
      </w:r>
      <w:r>
        <w:rPr>
          <w:sz w:val="28"/>
          <w:szCs w:val="28"/>
        </w:rPr>
        <w:lastRenderedPageBreak/>
        <w:t xml:space="preserve">исследователи), т. е. неосвоенная, пустынная степь, не соответствует действительности. Территория, которую народные массы усиленно колонизировали во второй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первой трети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в., никогда не была пустынной. Тут постоянно промышляли многочисленные «уходники» – жители Киевщины, Чернигово-Северщины, Подолии и Брацлавщины. Некоторые данные дают основание считать, что на этих землях в то время имелось и постоянное, правда немногочисленное, население, которое строило зимовники и занималось скотоводством, земледелием, пчеловодством и другими промыслами [10].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Освоение новых земель происходило в исключительно трудных условиях и было сопряжено с огромным риском. Турки и татары почти непрерывно предпринимали набеги на украинские и южные русские земли. От них страдало прежде всего население южных и юго-восточных пограничных земель.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Крестьяне западноукраинских земель бежали также в Карпаты, где они, как и значительная часть местного населения, вплоть до 1647 г. пользовались волошским правом и не отбывали барщины. Благоприятствовала беглецам и труднодоступная горная местность, где они могли довольно легко укрыться и на «сыром корене», т. е. на свободном месте, создавать хозяйства. Особенно интенсивное освоение Карпат новопоселенцами происходило, начиная с рубежа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вв., когда поток беглецов сюда значительно возрос [11].</w:t>
      </w:r>
    </w:p>
    <w:p w:rsidR="009F516F" w:rsidRPr="0051387D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Украинские, белорусские, русские и другие переселенцы часто селились вместе, в одних селах и вместе выступали против набегов татар и турок, а также экспансии шляхты. Часть беглецов пополняла запорожское казачество. В реестре казаков низовых и заречных 1581 г. около 65% было выходцев из городов и сел Волынского воеводства, Галичины, Правобережья (Киева и округи, Канева, Черкасс, Каменца, Белой Церкви и др.) и до 28% – из Беларуси (выходцы из Минска, Пинска, Гомеля, Орши, Полоцка, Бобруйска, Игуменя и их окрестностей) [12]. По данным немецких исследователей С. Любер и П. Ростанковского, уже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среди реестрового казачества выходцев из Украины насчитывалось 45%, из Беларуси – 40%, из Московского государства – менее 10%, из центральной Польши – 5%. Остальные реестровые казаки были единичными выходцами (менее 1%) из Молдавии, Крыма, Литвы и Сербии </w:t>
      </w:r>
      <w:r w:rsidRPr="0051387D">
        <w:rPr>
          <w:sz w:val="28"/>
          <w:szCs w:val="28"/>
        </w:rPr>
        <w:t>[</w:t>
      </w:r>
      <w:r>
        <w:rPr>
          <w:sz w:val="28"/>
          <w:szCs w:val="28"/>
        </w:rPr>
        <w:t>13, с. 152</w:t>
      </w:r>
      <w:r w:rsidRPr="0051387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Побеги и переселения приобрели столь внушительные размеры, что вызвали ряд контрмер со стороны правительства Речи Посполитой. По требованию феодалов законодательно было ограничено право перехода крестьян от одного пана к другому и переселение их на свободные земли.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Виленском сейме 1554 г. специально рассматривался вопрос о новых мерах против крестьянских побегов. Мелкие и средние шляхтичи </w:t>
      </w:r>
      <w:r>
        <w:rPr>
          <w:sz w:val="28"/>
          <w:szCs w:val="28"/>
        </w:rPr>
        <w:lastRenderedPageBreak/>
        <w:t xml:space="preserve">просили польского короля и великого князя ВКЛ Сигизмунда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Августа запретить панам принимать беглых крестьян. Король удовлетворил их просьбу. Принятое на сейме постановление строго запрещало землевладельцам под угрозой штрафа принимать беглых. Одновременно король приказал в обязательном порядке выдавать беглецов и возвращать их владельцам [14].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постановлениях последующих сеймов (1578, 1581, 1611, 1613 гг.) провозглашалась беспощадная борьба с побегами крестьян. Помимо решений, имевших общегосударственное значение, правительство Речи Посполитой издавало и отдельные приказы, направленные против беглых из того или иного воеводства и даже имения. Так, например, в феврале 1569 г., во время работы Люблинского сейма, Сигизмунд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Август приказал киевскому и брацлавскому воеводам задерживать и выдавать феодалам бежавших от них людей: «О таковыхъ людях свовольныхъ достаточную вŧдомость давати и ничем их не утаивати не смели и к пойманню таковых людей вольныхъ, и не оселых» принимать меры. Король подчеркнул при этом, что такие люди очень опасны для государства [15].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в Беларуси и Украине феодально-крепостнического хозяйства, которое завершилось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в., содействовало обострению социальных противоречий в обществе. Побеги крестьян получили более широкое распространение. О масштабах, которые они приняли в это время, определенное представление дают подсчеты сведений из архивных источников. Так, среди документов архива князей Радзивиллов насчитывается более 200 дел о побегах крестьян с владений этих магнатов в период с 1590 до 1647 г.</w:t>
      </w:r>
      <w:r w:rsidRPr="00906A4C">
        <w:rPr>
          <w:sz w:val="28"/>
          <w:szCs w:val="28"/>
        </w:rPr>
        <w:t xml:space="preserve"> </w:t>
      </w:r>
      <w:r>
        <w:rPr>
          <w:sz w:val="28"/>
          <w:szCs w:val="28"/>
        </w:rPr>
        <w:t>[16].  В 22 книгах гродских и земских судов Браславского, Витебского, Городенского, Минского, Оршанского и Слонимского поветов содержится 604 акта о поисках крестьян, которые бежали из 301 имения [17].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далеко не полным данным, за 1595–1602 гг. только в Брацлавском и Киевском воеводствах крестьяне бежали из 425 сел, в том числе только за один 1600 г. из 159 сел Киевского воеводства [18].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Обеспокоенные убылью рабочих рук в своих имениях из-за массового бегства крестьян, феодалы Русского воеводства в 1597 г. настойчиво добивались от сейма принятия более эффективных мер для возвращения владельцам крепостных крестьян, бежавших от них в Киевское, Брацлавское и Волынское воеводства [19].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Часть беглых крестьян направлялась в города. В эпоху средневековья, отмечали К. Маркс и Ф. Энгельс, беглые крепостные «стекались в расцветавшие тогда города»</w:t>
      </w:r>
      <w:r w:rsidRPr="00E21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[20, с. 23]. Жители городов охотно принимали беглецов и прятали их. В городах Украины, особенно на Поднепровье, </w:t>
      </w:r>
      <w:r>
        <w:rPr>
          <w:sz w:val="28"/>
          <w:szCs w:val="28"/>
        </w:rPr>
        <w:lastRenderedPageBreak/>
        <w:t>бывшие крепостные крестьяне составляли значительную часть населения. В городах Поднепровья жили в основном выходцы из украинских земель. Вместе с тем там оседали и белорусы, главным образом из числа беглых крестьян. Особенно много их было в Белой Церкви, Корсуни, Чигирине, Каневе и Черкассах [21].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Беларуси феодалы неоднократно требовали от магистратов возвращения принадлежавших им крестьян. Город Чериков, например, дважды привлекался к суду за невозвращение беглых. В первом случае в 1636 г. рассматривалось дело о побегах двух семей крепостных крестьян, а во втором – 11 семей. Феодалы требовали выдачи крестьян городами Городня, Дисна, Минск, Могилев, Мстислав, Пинск и др. [22].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Побеги стали угрозой для землевладельцев Речи Посполитой. В Конституции Варшавского сейма в статье 37 говорилось, что «… шляхетское сословие чувствует большие трудности из-за невыдачи городами, что под магдебургским правом, сбежавших подданных»</w:t>
      </w:r>
      <w:r w:rsidRPr="005A4ED4">
        <w:rPr>
          <w:sz w:val="28"/>
          <w:szCs w:val="28"/>
        </w:rPr>
        <w:t xml:space="preserve"> </w:t>
      </w:r>
      <w:r>
        <w:rPr>
          <w:sz w:val="28"/>
          <w:szCs w:val="28"/>
        </w:rPr>
        <w:t>[23].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побеги из Беларуси и Украины в Россию усилились особенно после поражения восстания 1630 г. Из Украины бежали не только участники восстания, но и крестьяне, не принимавшие участия в нем. Бежали в одиночку, целыми семьями и целыми хуторами. Чаще всего бежали в города Путивль, Севск и Белгород. 23 октября 1632 г. путивльские воеводы А. Литвинов-Мосальский и И. Уваров в отписке в Разрядный приказ доносили, что в Путивль бежали люди из Новгород-Северского уезда. Двое – выходцы из Украины, третий – из Беларуси, «города Бобруйска»</w:t>
      </w:r>
      <w:r w:rsidRPr="00177FF2">
        <w:rPr>
          <w:sz w:val="28"/>
          <w:szCs w:val="28"/>
        </w:rPr>
        <w:t xml:space="preserve"> </w:t>
      </w:r>
      <w:r>
        <w:rPr>
          <w:sz w:val="28"/>
          <w:szCs w:val="28"/>
        </w:rPr>
        <w:t>[24, с. 126]. В 1635 г. крестьяне Могилевской и Горбавицкой волостей «част значная тое волостя обоя в землю Северскую заграницу повыходили»</w:t>
      </w:r>
      <w:r w:rsidRPr="00177FF2">
        <w:rPr>
          <w:sz w:val="28"/>
          <w:szCs w:val="28"/>
        </w:rPr>
        <w:t xml:space="preserve"> </w:t>
      </w:r>
      <w:r>
        <w:rPr>
          <w:sz w:val="28"/>
          <w:szCs w:val="28"/>
        </w:rPr>
        <w:t>[25]. На территорию Российского государства чаще всего бежали крестьяне с Витебского, Полоцкого, Мстиславского воеводств, Оршанского повета. Однако многочисленные источники свидетельствуют, что в Россию бежали и крестьяне отдаленных Ошмянского, Гродненского и др. поветов [26].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обобщающих трудах по истории Беларуси и Украины [27], а также в специальной монографической литературе, посвященной антифеодальной борьбе во второй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первой трети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  <w:r w:rsidRPr="00B84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[28, с. 15], исследователи не определяют характер такой формы протеста как побеги. На наш взгляд, следует отличать побеги от одного феодала к другому (переходы без разрешения собственника) от побегов за границу или на свободные земли. Если первая группа побегов (переходов) – это экономическая и пассивная форма сопротивления конкретному феодалу, с надеждой на хорошее отношение другого феодала, то вторая – это социальная форма протеста против феодально-крепостнического угнетения в целом. Побеги на свободные от феодального гнета территории, за границу как форма протеста </w:t>
      </w:r>
      <w:r>
        <w:rPr>
          <w:sz w:val="28"/>
          <w:szCs w:val="28"/>
        </w:rPr>
        <w:lastRenderedPageBreak/>
        <w:t>все же, как и раньше, носила пассивный характер, хотя эта часть угнетаемого населения и являлась социальной базой для активных форм борьбы против феодалов-крепостников.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Доказательством, что вторая группа побегов не носила чисто экономического характера, свидетельствует и то, что убегали не только бедные, но и богатые владельческие крестьяне. Все чаще источники среди тех, кто сбежал на свободные земли и за границу, упоминают боярские семьи [29].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поражений крестьянско-казацких восстаний на территорию Русского государства бежали не только крестьяне, но и казаки. Так, например, 21 марта 1638 г. севский воевода Н. Булгаков сообщал в Разрядный приказ, что после боев повстанцев со шляхетскими войсками под городом Мошны в пределы Русского государства бежало большое количество казаков с семьями: 8 февраля 1638 г. – 11 человек из-под Белой Церкви; 12 февраля – еще 8 человек из этого же региона, 14 февраля – 4 человека из деревни Тележницы Житовского повета; 17 и 19 февраля бежало 14 казаков с женами и детьми      из-под Нежина; 21 февраля в Севск бежали украинские казаки с женами и детьми (всего 11 человек). Среди них был выходец из Беларуси «Фетька Васильев сын Болоцкого оказался из Менска»</w:t>
      </w:r>
      <w:r w:rsidRPr="00712650">
        <w:rPr>
          <w:sz w:val="28"/>
          <w:szCs w:val="28"/>
        </w:rPr>
        <w:t xml:space="preserve"> </w:t>
      </w:r>
      <w:r>
        <w:rPr>
          <w:sz w:val="28"/>
          <w:szCs w:val="28"/>
        </w:rPr>
        <w:t>[30]. В конце февраля в Севск бежало «48 человек, а у них жон и детей 15 человек» [31].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побегов крестьяне и казаки проявляли солидарность и оказывали всяческую помощь беглецам. Так, например, в книге записей минского городского суда 17 марта 1600 г. отмечено, что крестьяне села Оношки Минского повета обвинялись в сокрытии беглецов, которых они «через колко дней в домах своих переховывавши и на Русь, где далеко их поотпроваживали». В деревне Старое Село крестьяне защищали и прятали беглецов, которых обнаружил владелец [32].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 w:rsidRPr="00080706">
        <w:rPr>
          <w:sz w:val="28"/>
          <w:szCs w:val="28"/>
        </w:rPr>
        <w:t>Русское государство</w:t>
      </w:r>
      <w:r>
        <w:rPr>
          <w:sz w:val="28"/>
          <w:szCs w:val="28"/>
        </w:rPr>
        <w:t xml:space="preserve"> охотно принимало беглых из Беларуси и Украины, поселяло близ городов, выдавало жалование, наделяло землей. Так, из Разрядного приказа белгородскому воеводе П. Пожарскому поступила грамота о перевозе 101 беглого из Украины из Белгорода в Курск [33], а тульскому воеводе И. Черкасскому было предписано устроить на поселение в Чугуеве бежавших в Русское государство запорожских казаков, украинских мещан и крестьян во главе с Яцком Остряниным. Воевода должен был привлечь их к «несению сторожевой службы и к строительству крепости». Сведения об отправке из Рыльска в дворцовые села Комарицкой волости беглых украинских крестьян с семьями содержит грамота, посланная из приказа Большого дворца в Разрядный приказ. Общее количество переселенцев из Речи Посполитой в первой трети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только в одном </w:t>
      </w:r>
      <w:r>
        <w:rPr>
          <w:sz w:val="28"/>
          <w:szCs w:val="28"/>
        </w:rPr>
        <w:lastRenderedPageBreak/>
        <w:t>Курске составляло 300 человек [34]. Источники свидетельствуют о выдаче денежного жалования и наделении пашенной и огородной землей беглых украинских и белорусских людей в городах Елец, Ливны, Кромы, Орел, Оскол, а также в Коломне, Пронске, Рязани и Шацке [35].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Побеги украинских и белорусских крестьян в Россию были постоянной темой дипломатических переговоров магнатов Речи Посполитой с представителями царского правительства. Польный гетман С. Потоцкий в марте 1632 г. в письме к путивльскому воеводе Н. Плещееву требовал не принимать в Путивль беглых крестьян и казаков, а возвращать их владельцам в Великое княжество Литовское. В письме перечислялись имена 15 бежавших в Путивль из ВКЛ. В августе полтавский державец Сокольский также требовал у белгородского воеводы выдачи бежавших на территорию Русского государства украинских казаков, крестьян и мещан [36].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по вопросу возвращения беглых обращался к русскому правительству киевский каштелян А. Кисель. Будучи в ранге полномочного королевского посла, А. Кисель требовал от правительства Русского государства, чтобы бежавшие с Речи Посполитой были возвращены обратно. «Они у нас государство пустошат, – писал он. – У Канецпольского, Вишневецкого и других перебежало в царскую сторону с 1000 человек». Свое требование А. Кисель объяснил так: «Бегают оттого, что не хотят пану своего и малого оброка заплатить. Побежит мужик в дальние города, то пану еще не так досадно, потому что он не увидит, а то убежит и станет жить близко в порубежных местах, и, смотря на своего мужика, всякому станет досадно» [37, с. 472–473]. Требование магната было продиктовано боязнью, что беглые крестьяне, осевшие в порубежных районах Русского государства, будут побуждать к бегству оставшихся крестьян. Крестьяне Беларуси и Украины бежали в Россию еще и потому, что в исследуемый период процесс закрепощения в русском царстве был еще далек от завершения. Это произошло в России только в первой четверти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в., в период правления императора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при уравнении в правах поместья и вотчины, введении рекрутского набора и подушной подати, что привело к слиянию крестьян и холопов в одно крепостное сословие.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исследуемый период в Беларуси и Украине побеги стали повсеместными и ежегодными. В целом эта форма протеста народных масс (казаков, мещан и особенно крестьян) наносила ощутимый материальный урон многим феодалам, однако не могла, бесспорно, существенно изменить режим и подорвать фольварочно-барщинную систему хозяйства, ослабить феодально-крепостнический гнет.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Ужесточение крепостнических порядков приводило не только к увеличению количества жалоб, просьб, переходов крестьян от одного </w:t>
      </w:r>
      <w:r>
        <w:rPr>
          <w:sz w:val="28"/>
          <w:szCs w:val="28"/>
        </w:rPr>
        <w:lastRenderedPageBreak/>
        <w:t>феодала к другому, бегству на свободные от феодальной зависимости земли и зарубеж, где процесс закрепощения еще не завершился, но и к ряду активных действий. Необходимо отметить</w:t>
      </w:r>
      <w:r>
        <w:rPr>
          <w:sz w:val="28"/>
          <w:szCs w:val="28"/>
          <w:lang w:val="uk-UA"/>
        </w:rPr>
        <w:t>, что источники свидетельствуют о наличии разнообразн</w:t>
      </w:r>
      <w:r>
        <w:rPr>
          <w:sz w:val="28"/>
          <w:szCs w:val="28"/>
        </w:rPr>
        <w:t>ых форм пассивного протеста и активной борьбы не только в одном и том же регионе, но и в одно и тоже время. Часто пассивный протест крестьян приводил к более активным формам борьбы. Так, например, в 1565 г. из имения шляхтича Б.В. Углика сбежало трое его крестьян («отчичей») с семьями и имуществом. Они укрывались в местечке Косово Слонимского повета, которое принадлежало князю Л.А. Коширскому. В октябре 1565 г. сын одного из бежавших крестьян, который узнал о появлении в местечке урядника Б.В. Углика, подготовил в лесу засаду и убил его, после чего исчез в неизвестном направлении [38]. Такие действия крестьян, хотя и были направлены конкретно против своеволия конкретного феодала, тем не менее, являлись протестом против всех форм социального угнетения в феодальном обществе.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Феодальный гнет вынуждал многих крестьян и горожан покидать свои родные места и бежать на юг ВКЛ. За порогами Днепра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оформилось своеобразное военное, этнически неоднородное сословие ВКЛ – запорожское казачество. Социальное положение объясняет поддержку казачеством антифеодальной борьбы народных масс. Вооруженность, боевой опыт, военная структура и дисциплина определили их активное участие и организующую роль в борьбе. Часто казачество было инициатором антифеодальных выступлений народных масс.</w:t>
      </w:r>
    </w:p>
    <w:p w:rsidR="009F516F" w:rsidRDefault="009F516F" w:rsidP="009F516F">
      <w:pPr>
        <w:spacing w:line="360" w:lineRule="exact"/>
        <w:ind w:firstLine="720"/>
        <w:jc w:val="both"/>
        <w:rPr>
          <w:sz w:val="28"/>
          <w:szCs w:val="28"/>
        </w:rPr>
      </w:pPr>
    </w:p>
    <w:p w:rsidR="009F516F" w:rsidRDefault="009F516F" w:rsidP="009F516F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uk-UA"/>
        </w:rPr>
      </w:pPr>
      <w:r w:rsidRPr="004333DD">
        <w:rPr>
          <w:sz w:val="28"/>
          <w:szCs w:val="28"/>
          <w:lang w:val="uk-UA"/>
        </w:rPr>
        <w:t xml:space="preserve"> Дружба та співробітництво народів України і Польщі. – Київ: Вид-во Київського ун-ту, 1967. – 157 с.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  <w:lang w:val="uk-UA"/>
        </w:rPr>
        <w:t xml:space="preserve"> Вопрос</w:t>
      </w:r>
      <w:r w:rsidRPr="004333DD">
        <w:rPr>
          <w:sz w:val="28"/>
          <w:szCs w:val="28"/>
        </w:rPr>
        <w:t>ы истории. – М., 1964. – № 12.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uk-UA"/>
        </w:rPr>
      </w:pPr>
      <w:r w:rsidRPr="004333DD">
        <w:rPr>
          <w:sz w:val="28"/>
          <w:szCs w:val="28"/>
          <w:lang w:val="be-BY"/>
        </w:rPr>
        <w:t xml:space="preserve"> </w:t>
      </w:r>
      <w:r w:rsidRPr="004333DD">
        <w:rPr>
          <w:sz w:val="28"/>
          <w:szCs w:val="28"/>
          <w:lang w:val="uk-UA"/>
        </w:rPr>
        <w:t>Дружба та співробітництво народів України і Польщі. – Київ: Вид-во Київського ун-ту, 1967. – С. 58.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  <w:lang w:val="uk-UA"/>
        </w:rPr>
        <w:t xml:space="preserve"> Акты, </w:t>
      </w:r>
      <w:r w:rsidRPr="004333DD">
        <w:rPr>
          <w:sz w:val="28"/>
          <w:szCs w:val="28"/>
        </w:rPr>
        <w:t xml:space="preserve">издаваемые Виленской археографической комиссией для разбора древних актов (далее АВАК). – Т. </w:t>
      </w:r>
      <w:r w:rsidRPr="004333DD">
        <w:rPr>
          <w:sz w:val="28"/>
          <w:szCs w:val="28"/>
          <w:lang w:val="en-US"/>
        </w:rPr>
        <w:t>VI</w:t>
      </w:r>
      <w:r w:rsidRPr="004333DD">
        <w:rPr>
          <w:sz w:val="28"/>
          <w:szCs w:val="28"/>
        </w:rPr>
        <w:t>. – С. 34, 86.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 xml:space="preserve"> АВАК. – С. 52, 57, 64, 66, 68, 69 и др.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>Архив Маркса и Энгельса. – Т. 8. – С. 154.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>Воссоединение Украины и России: документы и материалы: в 3 т.      / редкол.: П.П. Гудзенко [и др.]; сост.: Е.М. Апанович, Е.И. Луговая, С.П. Майборода [и др.]. – М.: Изд-во Акад. наук СССР, 1953. – Т. 1. – 585 с.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Pulaski</w:t>
      </w:r>
      <w:r w:rsidRPr="004333DD">
        <w:rPr>
          <w:sz w:val="28"/>
          <w:szCs w:val="28"/>
        </w:rPr>
        <w:t xml:space="preserve">, </w:t>
      </w:r>
      <w:r w:rsidRPr="004333DD">
        <w:rPr>
          <w:sz w:val="28"/>
          <w:szCs w:val="28"/>
          <w:lang w:val="en-US"/>
        </w:rPr>
        <w:t>K</w:t>
      </w:r>
      <w:r w:rsidRPr="004333DD">
        <w:rPr>
          <w:sz w:val="28"/>
          <w:szCs w:val="28"/>
        </w:rPr>
        <w:t xml:space="preserve">. </w:t>
      </w:r>
      <w:r w:rsidRPr="004333DD">
        <w:rPr>
          <w:sz w:val="28"/>
          <w:szCs w:val="28"/>
          <w:lang w:val="en-US"/>
        </w:rPr>
        <w:t>Dzikie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pola</w:t>
      </w:r>
      <w:r w:rsidRPr="004333DD">
        <w:rPr>
          <w:sz w:val="28"/>
          <w:szCs w:val="28"/>
        </w:rPr>
        <w:t xml:space="preserve">/ К. </w:t>
      </w:r>
      <w:r w:rsidRPr="004333DD">
        <w:rPr>
          <w:sz w:val="28"/>
          <w:szCs w:val="28"/>
          <w:lang w:val="en-US"/>
        </w:rPr>
        <w:t>Pulaski</w:t>
      </w:r>
      <w:r w:rsidRPr="004333DD">
        <w:rPr>
          <w:sz w:val="28"/>
          <w:szCs w:val="28"/>
        </w:rPr>
        <w:t xml:space="preserve"> // </w:t>
      </w:r>
      <w:r w:rsidRPr="004333DD">
        <w:rPr>
          <w:sz w:val="28"/>
          <w:szCs w:val="28"/>
          <w:lang w:val="en-US"/>
        </w:rPr>
        <w:t>Szkice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i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poszukiwania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historyczne</w:t>
      </w:r>
      <w:r w:rsidRPr="004333DD">
        <w:rPr>
          <w:sz w:val="28"/>
          <w:szCs w:val="28"/>
        </w:rPr>
        <w:t xml:space="preserve">. – </w:t>
      </w:r>
      <w:r w:rsidRPr="004333DD">
        <w:rPr>
          <w:sz w:val="28"/>
          <w:szCs w:val="28"/>
          <w:lang w:val="en-US"/>
        </w:rPr>
        <w:t>Krakόw</w:t>
      </w:r>
      <w:r w:rsidRPr="004333DD">
        <w:rPr>
          <w:sz w:val="28"/>
          <w:szCs w:val="28"/>
        </w:rPr>
        <w:t xml:space="preserve">, 1889; </w:t>
      </w:r>
      <w:r w:rsidRPr="004333DD">
        <w:rPr>
          <w:sz w:val="28"/>
          <w:szCs w:val="28"/>
          <w:lang w:val="en-US"/>
        </w:rPr>
        <w:t>Puzyna</w:t>
      </w:r>
      <w:r w:rsidRPr="004333DD">
        <w:rPr>
          <w:sz w:val="28"/>
          <w:szCs w:val="28"/>
        </w:rPr>
        <w:t xml:space="preserve">, </w:t>
      </w:r>
      <w:r w:rsidRPr="004333DD">
        <w:rPr>
          <w:sz w:val="28"/>
          <w:szCs w:val="28"/>
          <w:lang w:val="en-US"/>
        </w:rPr>
        <w:t>J</w:t>
      </w:r>
      <w:r w:rsidRPr="004333DD">
        <w:rPr>
          <w:sz w:val="28"/>
          <w:szCs w:val="28"/>
        </w:rPr>
        <w:t xml:space="preserve">. </w:t>
      </w:r>
      <w:r w:rsidRPr="004333DD">
        <w:rPr>
          <w:sz w:val="28"/>
          <w:szCs w:val="28"/>
          <w:lang w:val="en-US"/>
        </w:rPr>
        <w:t>Pierwsze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wystapienia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Koriatowiczow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na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Rusi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lastRenderedPageBreak/>
        <w:t>Poludniowej</w:t>
      </w:r>
      <w:r w:rsidRPr="004333DD">
        <w:rPr>
          <w:sz w:val="28"/>
          <w:szCs w:val="28"/>
        </w:rPr>
        <w:t xml:space="preserve"> / </w:t>
      </w:r>
      <w:r w:rsidRPr="004333DD">
        <w:rPr>
          <w:sz w:val="28"/>
          <w:szCs w:val="28"/>
          <w:lang w:val="en-US"/>
        </w:rPr>
        <w:t>J</w:t>
      </w:r>
      <w:r w:rsidRPr="004333DD">
        <w:rPr>
          <w:sz w:val="28"/>
          <w:szCs w:val="28"/>
        </w:rPr>
        <w:t xml:space="preserve">. </w:t>
      </w:r>
      <w:r w:rsidRPr="004333DD">
        <w:rPr>
          <w:sz w:val="28"/>
          <w:szCs w:val="28"/>
          <w:lang w:val="en-US"/>
        </w:rPr>
        <w:t>Puzyn</w:t>
      </w:r>
      <w:r w:rsidRPr="004333DD">
        <w:rPr>
          <w:sz w:val="28"/>
          <w:szCs w:val="28"/>
        </w:rPr>
        <w:t xml:space="preserve">а // </w:t>
      </w:r>
      <w:r w:rsidRPr="004333DD">
        <w:rPr>
          <w:sz w:val="28"/>
          <w:szCs w:val="28"/>
          <w:lang w:val="en-US"/>
        </w:rPr>
        <w:t>Ateneum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Wilenskie</w:t>
      </w:r>
      <w:r w:rsidRPr="004333DD">
        <w:rPr>
          <w:sz w:val="28"/>
          <w:szCs w:val="28"/>
        </w:rPr>
        <w:t xml:space="preserve">. – </w:t>
      </w:r>
      <w:r w:rsidRPr="004333DD">
        <w:rPr>
          <w:sz w:val="28"/>
          <w:szCs w:val="28"/>
          <w:lang w:val="en-US"/>
        </w:rPr>
        <w:t>R</w:t>
      </w:r>
      <w:r w:rsidRPr="004333DD">
        <w:rPr>
          <w:sz w:val="28"/>
          <w:szCs w:val="28"/>
        </w:rPr>
        <w:t xml:space="preserve"> 13, 1938. – </w:t>
      </w:r>
      <w:r w:rsidRPr="004333DD">
        <w:rPr>
          <w:sz w:val="28"/>
          <w:szCs w:val="28"/>
          <w:lang w:val="en-US"/>
        </w:rPr>
        <w:t>Z</w:t>
      </w:r>
      <w:r w:rsidRPr="004333DD">
        <w:rPr>
          <w:sz w:val="28"/>
          <w:szCs w:val="28"/>
        </w:rPr>
        <w:t xml:space="preserve">. 2. – </w:t>
      </w:r>
      <w:r w:rsidRPr="004333DD">
        <w:rPr>
          <w:sz w:val="28"/>
          <w:szCs w:val="28"/>
          <w:lang w:val="en-US"/>
        </w:rPr>
        <w:t>S</w:t>
      </w:r>
      <w:r w:rsidRPr="004333DD">
        <w:rPr>
          <w:sz w:val="28"/>
          <w:szCs w:val="28"/>
        </w:rPr>
        <w:t>. 11–67.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 xml:space="preserve"> Плетнева, С.А. От кочевий к городам / С.А. Плетнева. – М., 1967. – С. 67.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 xml:space="preserve"> Там же. – С. 19.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uk-UA"/>
        </w:rPr>
      </w:pPr>
      <w:r w:rsidRPr="004333DD">
        <w:rPr>
          <w:color w:val="000000"/>
          <w:sz w:val="28"/>
          <w:szCs w:val="28"/>
        </w:rPr>
        <w:t>История Украинской ССР: в 10 т. / гл. ред.: Ю.Ю. Кондифор. – Киев: Наукова думка, 1982. – Т. 2.</w:t>
      </w:r>
      <w:r w:rsidRPr="004333DD">
        <w:rPr>
          <w:sz w:val="28"/>
          <w:szCs w:val="28"/>
        </w:rPr>
        <w:t xml:space="preserve"> – С. </w:t>
      </w:r>
      <w:r w:rsidRPr="004333DD">
        <w:rPr>
          <w:sz w:val="28"/>
          <w:szCs w:val="28"/>
          <w:lang w:val="uk-UA"/>
        </w:rPr>
        <w:t>242</w:t>
      </w:r>
      <w:r w:rsidRPr="004333DD">
        <w:rPr>
          <w:sz w:val="28"/>
          <w:szCs w:val="28"/>
        </w:rPr>
        <w:t>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uk-UA"/>
        </w:rPr>
      </w:pPr>
      <w:r w:rsidRPr="004333DD">
        <w:rPr>
          <w:sz w:val="28"/>
          <w:szCs w:val="28"/>
          <w:lang w:val="uk-UA"/>
        </w:rPr>
        <w:t xml:space="preserve"> Ż</w:t>
      </w:r>
      <w:r w:rsidRPr="004333DD">
        <w:rPr>
          <w:sz w:val="28"/>
          <w:szCs w:val="28"/>
          <w:lang w:val="en-US"/>
        </w:rPr>
        <w:t>rod</w:t>
      </w:r>
      <w:r w:rsidRPr="004333DD">
        <w:rPr>
          <w:sz w:val="28"/>
          <w:szCs w:val="28"/>
          <w:lang w:val="uk-UA"/>
        </w:rPr>
        <w:t>ł</w:t>
      </w:r>
      <w:r w:rsidRPr="004333DD">
        <w:rPr>
          <w:sz w:val="28"/>
          <w:szCs w:val="28"/>
          <w:lang w:val="en-US"/>
        </w:rPr>
        <w:t>a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dzijejowe</w:t>
      </w:r>
      <w:r w:rsidRPr="004333DD">
        <w:rPr>
          <w:sz w:val="28"/>
          <w:szCs w:val="28"/>
          <w:lang w:val="uk-UA"/>
        </w:rPr>
        <w:t xml:space="preserve">. – </w:t>
      </w:r>
      <w:r w:rsidRPr="004333DD">
        <w:rPr>
          <w:sz w:val="28"/>
          <w:szCs w:val="28"/>
          <w:lang w:val="en-US"/>
        </w:rPr>
        <w:t>Warszawa</w:t>
      </w:r>
      <w:r w:rsidRPr="004333DD">
        <w:rPr>
          <w:sz w:val="28"/>
          <w:szCs w:val="28"/>
          <w:lang w:val="uk-UA"/>
        </w:rPr>
        <w:t xml:space="preserve">, 1885. – </w:t>
      </w:r>
      <w:r w:rsidRPr="004333DD">
        <w:rPr>
          <w:sz w:val="28"/>
          <w:szCs w:val="28"/>
          <w:lang w:val="en-US"/>
        </w:rPr>
        <w:t>T</w:t>
      </w:r>
      <w:r w:rsidRPr="004333DD">
        <w:rPr>
          <w:sz w:val="28"/>
          <w:szCs w:val="28"/>
          <w:lang w:val="uk-UA"/>
        </w:rPr>
        <w:t xml:space="preserve">. </w:t>
      </w:r>
      <w:r w:rsidRPr="004333DD">
        <w:rPr>
          <w:sz w:val="28"/>
          <w:szCs w:val="28"/>
          <w:lang w:val="en-US"/>
        </w:rPr>
        <w:t>XX</w:t>
      </w:r>
      <w:r w:rsidRPr="004333DD">
        <w:rPr>
          <w:sz w:val="28"/>
          <w:szCs w:val="28"/>
          <w:lang w:val="uk-UA"/>
        </w:rPr>
        <w:t xml:space="preserve">. – </w:t>
      </w:r>
      <w:r w:rsidRPr="004333DD">
        <w:rPr>
          <w:sz w:val="28"/>
          <w:szCs w:val="28"/>
          <w:lang w:val="en-US"/>
        </w:rPr>
        <w:t>S</w:t>
      </w:r>
      <w:r w:rsidRPr="004333DD">
        <w:rPr>
          <w:sz w:val="28"/>
          <w:szCs w:val="28"/>
          <w:lang w:val="uk-UA"/>
        </w:rPr>
        <w:t>. 154–164.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Luber</w:t>
      </w:r>
      <w:r w:rsidRPr="004333DD">
        <w:rPr>
          <w:sz w:val="28"/>
          <w:szCs w:val="28"/>
          <w:lang w:val="uk-UA"/>
        </w:rPr>
        <w:t xml:space="preserve">, </w:t>
      </w:r>
      <w:r w:rsidRPr="004333DD">
        <w:rPr>
          <w:sz w:val="28"/>
          <w:szCs w:val="28"/>
          <w:lang w:val="en-US"/>
        </w:rPr>
        <w:t>Susanna</w:t>
      </w:r>
      <w:r w:rsidRPr="004333DD">
        <w:rPr>
          <w:sz w:val="28"/>
          <w:szCs w:val="28"/>
          <w:lang w:val="uk-UA"/>
        </w:rPr>
        <w:t xml:space="preserve">. </w:t>
      </w:r>
      <w:r w:rsidRPr="004333DD">
        <w:rPr>
          <w:sz w:val="28"/>
          <w:szCs w:val="28"/>
          <w:lang w:val="en-US"/>
        </w:rPr>
        <w:t>Herkunft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der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im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Gahne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f</w:t>
      </w:r>
      <w:r w:rsidRPr="004333DD">
        <w:rPr>
          <w:sz w:val="28"/>
          <w:szCs w:val="28"/>
          <w:lang w:val="uk-UA"/>
        </w:rPr>
        <w:t>ü</w:t>
      </w:r>
      <w:r w:rsidRPr="004333DD">
        <w:rPr>
          <w:sz w:val="28"/>
          <w:szCs w:val="28"/>
          <w:lang w:val="en-US"/>
        </w:rPr>
        <w:t>r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geschichtem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Osteuroepas</w:t>
      </w:r>
      <w:r w:rsidRPr="004333DD">
        <w:rPr>
          <w:sz w:val="28"/>
          <w:szCs w:val="28"/>
          <w:lang w:val="uk-UA"/>
        </w:rPr>
        <w:t xml:space="preserve">       / </w:t>
      </w:r>
      <w:r w:rsidRPr="004333DD">
        <w:rPr>
          <w:sz w:val="28"/>
          <w:szCs w:val="28"/>
          <w:lang w:val="en-US"/>
        </w:rPr>
        <w:t>Susanna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Luber</w:t>
      </w:r>
      <w:r w:rsidRPr="004333DD">
        <w:rPr>
          <w:sz w:val="28"/>
          <w:szCs w:val="28"/>
          <w:lang w:val="uk-UA"/>
        </w:rPr>
        <w:t xml:space="preserve">, </w:t>
      </w:r>
      <w:r w:rsidRPr="004333DD">
        <w:rPr>
          <w:sz w:val="28"/>
          <w:szCs w:val="28"/>
          <w:lang w:val="en-US"/>
        </w:rPr>
        <w:t>Peter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Rostankowski</w:t>
      </w:r>
      <w:r w:rsidRPr="004333DD">
        <w:rPr>
          <w:sz w:val="28"/>
          <w:szCs w:val="28"/>
          <w:lang w:val="uk-UA"/>
        </w:rPr>
        <w:t xml:space="preserve">. – 1980. – 28. – </w:t>
      </w:r>
      <w:r w:rsidRPr="004333DD">
        <w:rPr>
          <w:sz w:val="28"/>
          <w:szCs w:val="28"/>
          <w:lang w:val="en-US"/>
        </w:rPr>
        <w:t>H</w:t>
      </w:r>
      <w:r w:rsidRPr="004333DD">
        <w:rPr>
          <w:sz w:val="28"/>
          <w:szCs w:val="28"/>
          <w:lang w:val="uk-UA"/>
        </w:rPr>
        <w:t xml:space="preserve">. З. – </w:t>
      </w:r>
      <w:r w:rsidRPr="004333DD">
        <w:rPr>
          <w:sz w:val="28"/>
          <w:szCs w:val="28"/>
          <w:lang w:val="en-US"/>
        </w:rPr>
        <w:t>S</w:t>
      </w:r>
      <w:r w:rsidRPr="004333DD">
        <w:rPr>
          <w:sz w:val="28"/>
          <w:szCs w:val="28"/>
          <w:lang w:val="uk-UA"/>
        </w:rPr>
        <w:t>. 389–390; Голобуцький, В. Запорозьке козацтво / В. Голобуцький. – Київ: Вища школа, 1994. – 539 с.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en-US"/>
        </w:rPr>
      </w:pPr>
      <w:r w:rsidRPr="00B86FD0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Bardach</w:t>
      </w:r>
      <w:r w:rsidRPr="004333DD">
        <w:rPr>
          <w:sz w:val="28"/>
          <w:szCs w:val="28"/>
          <w:lang w:val="uk-UA"/>
        </w:rPr>
        <w:t xml:space="preserve">, </w:t>
      </w:r>
      <w:r w:rsidRPr="004333DD">
        <w:rPr>
          <w:sz w:val="28"/>
          <w:szCs w:val="28"/>
          <w:lang w:val="en-US"/>
        </w:rPr>
        <w:t>J</w:t>
      </w:r>
      <w:r w:rsidRPr="004333DD">
        <w:rPr>
          <w:sz w:val="28"/>
          <w:szCs w:val="28"/>
          <w:lang w:val="uk-UA"/>
        </w:rPr>
        <w:t xml:space="preserve">. </w:t>
      </w:r>
      <w:r w:rsidRPr="004333DD">
        <w:rPr>
          <w:sz w:val="28"/>
          <w:szCs w:val="28"/>
          <w:lang w:val="en-US"/>
        </w:rPr>
        <w:t>Historia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pa</w:t>
      </w:r>
      <w:r w:rsidRPr="004333DD">
        <w:rPr>
          <w:sz w:val="28"/>
          <w:szCs w:val="28"/>
          <w:lang w:val="uk-UA"/>
        </w:rPr>
        <w:t>ń</w:t>
      </w:r>
      <w:r w:rsidRPr="004333DD">
        <w:rPr>
          <w:sz w:val="28"/>
          <w:szCs w:val="28"/>
          <w:lang w:val="en-US"/>
        </w:rPr>
        <w:t>stwa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i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prawa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  <w:lang w:val="en-US"/>
        </w:rPr>
        <w:t>polskiego / J</w:t>
      </w:r>
      <w:r w:rsidRPr="004333DD">
        <w:rPr>
          <w:sz w:val="28"/>
          <w:szCs w:val="28"/>
          <w:lang w:val="uk-UA"/>
        </w:rPr>
        <w:t>.</w:t>
      </w:r>
      <w:r w:rsidRPr="004333DD">
        <w:rPr>
          <w:sz w:val="28"/>
          <w:szCs w:val="28"/>
          <w:lang w:val="en-US"/>
        </w:rPr>
        <w:t xml:space="preserve"> Bardach, B</w:t>
      </w:r>
      <w:r w:rsidRPr="004333DD">
        <w:rPr>
          <w:sz w:val="28"/>
          <w:szCs w:val="28"/>
          <w:lang w:val="uk-UA"/>
        </w:rPr>
        <w:t>. </w:t>
      </w:r>
      <w:r w:rsidRPr="004333DD">
        <w:rPr>
          <w:sz w:val="28"/>
          <w:szCs w:val="28"/>
          <w:lang w:val="en-US"/>
        </w:rPr>
        <w:t>Le</w:t>
      </w:r>
      <w:r w:rsidRPr="004333DD">
        <w:rPr>
          <w:sz w:val="28"/>
          <w:szCs w:val="28"/>
          <w:lang w:val="uk-UA"/>
        </w:rPr>
        <w:t>ś</w:t>
      </w:r>
      <w:r w:rsidRPr="004333DD">
        <w:rPr>
          <w:sz w:val="28"/>
          <w:szCs w:val="28"/>
          <w:lang w:val="en-US"/>
        </w:rPr>
        <w:t>nodorski</w:t>
      </w:r>
      <w:r w:rsidRPr="004333DD">
        <w:rPr>
          <w:sz w:val="28"/>
          <w:szCs w:val="28"/>
          <w:lang w:val="uk-UA"/>
        </w:rPr>
        <w:t>.</w:t>
      </w:r>
      <w:r w:rsidRPr="004333DD">
        <w:rPr>
          <w:sz w:val="28"/>
          <w:szCs w:val="28"/>
          <w:lang w:val="en-US"/>
        </w:rPr>
        <w:t xml:space="preserve"> </w:t>
      </w:r>
      <w:r w:rsidRPr="004333DD">
        <w:rPr>
          <w:sz w:val="28"/>
          <w:szCs w:val="28"/>
          <w:lang w:val="uk-UA"/>
        </w:rPr>
        <w:t>–</w:t>
      </w:r>
      <w:r w:rsidRPr="004333DD">
        <w:rPr>
          <w:sz w:val="28"/>
          <w:szCs w:val="28"/>
          <w:lang w:val="en-US"/>
        </w:rPr>
        <w:t xml:space="preserve"> Warszawa, 1979. – S. 98.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uk-UA"/>
        </w:rPr>
      </w:pPr>
      <w:r w:rsidRPr="004333DD">
        <w:rPr>
          <w:sz w:val="28"/>
          <w:szCs w:val="28"/>
          <w:lang w:val="uk-UA"/>
        </w:rPr>
        <w:t xml:space="preserve"> РГАДА. – Фонд 389. – Д. 531. – Л. 177–178.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  <w:lang w:val="uk-UA"/>
        </w:rPr>
        <w:t xml:space="preserve"> Копысский, З.Ю. Новые документы об аграрном строе Белоруссии в </w:t>
      </w:r>
      <w:r w:rsidRPr="004333DD">
        <w:rPr>
          <w:sz w:val="28"/>
          <w:szCs w:val="28"/>
          <w:lang w:val="en-US"/>
        </w:rPr>
        <w:t>XVI</w:t>
      </w:r>
      <w:r w:rsidRPr="004333DD">
        <w:rPr>
          <w:sz w:val="28"/>
          <w:szCs w:val="28"/>
        </w:rPr>
        <w:t xml:space="preserve"> – первой половине </w:t>
      </w:r>
      <w:r w:rsidRPr="004333DD">
        <w:rPr>
          <w:sz w:val="28"/>
          <w:szCs w:val="28"/>
          <w:lang w:val="en-US"/>
        </w:rPr>
        <w:t>XVII</w:t>
      </w:r>
      <w:r w:rsidRPr="004333DD">
        <w:rPr>
          <w:sz w:val="28"/>
          <w:szCs w:val="28"/>
        </w:rPr>
        <w:t xml:space="preserve"> в. / З.Ю. Копы</w:t>
      </w:r>
      <w:r w:rsidRPr="004333DD">
        <w:rPr>
          <w:sz w:val="28"/>
          <w:szCs w:val="28"/>
          <w:lang w:val="uk-UA"/>
        </w:rPr>
        <w:t>с</w:t>
      </w:r>
      <w:r w:rsidRPr="004333DD">
        <w:rPr>
          <w:sz w:val="28"/>
          <w:szCs w:val="28"/>
        </w:rPr>
        <w:t>ский // Советское славяноведение. – 1980. – № 1. – С. 69.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 xml:space="preserve"> Копысский, Б.З. Рукописные книги гродских и земских судов как источник по истории крестьянства Белоруссии (конец </w:t>
      </w:r>
      <w:r w:rsidRPr="004333DD">
        <w:rPr>
          <w:sz w:val="28"/>
          <w:szCs w:val="28"/>
          <w:lang w:val="en-US"/>
        </w:rPr>
        <w:t>XVI</w:t>
      </w:r>
      <w:r w:rsidRPr="004333DD">
        <w:rPr>
          <w:sz w:val="28"/>
          <w:szCs w:val="28"/>
        </w:rPr>
        <w:t xml:space="preserve"> – первая половина </w:t>
      </w:r>
      <w:r w:rsidRPr="004333DD">
        <w:rPr>
          <w:sz w:val="28"/>
          <w:szCs w:val="28"/>
          <w:lang w:val="en-US"/>
        </w:rPr>
        <w:t>XVII</w:t>
      </w:r>
      <w:r w:rsidRPr="004333DD">
        <w:rPr>
          <w:sz w:val="28"/>
          <w:szCs w:val="28"/>
        </w:rPr>
        <w:t xml:space="preserve"> в.) / Б.З. Копысский // Белороссика. – Минск, 1980. – С. 99.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 xml:space="preserve"> </w:t>
      </w:r>
      <w:r w:rsidRPr="004333DD">
        <w:rPr>
          <w:color w:val="000000"/>
          <w:sz w:val="28"/>
          <w:szCs w:val="28"/>
        </w:rPr>
        <w:t>История Украинской ССР: в 10 т. / гл. ред.: Ю.Ю. Кондифор. – Киев: Наукова думка, 1982. – Т. 2. –</w:t>
      </w:r>
      <w:r w:rsidRPr="004333DD">
        <w:rPr>
          <w:sz w:val="28"/>
          <w:szCs w:val="28"/>
          <w:lang w:val="uk-UA"/>
        </w:rPr>
        <w:t xml:space="preserve"> </w:t>
      </w:r>
      <w:r w:rsidRPr="004333DD">
        <w:rPr>
          <w:sz w:val="28"/>
          <w:szCs w:val="28"/>
        </w:rPr>
        <w:t>С. 344.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uk-UA"/>
        </w:rPr>
      </w:pPr>
      <w:r w:rsidRPr="004333DD">
        <w:rPr>
          <w:sz w:val="28"/>
          <w:szCs w:val="28"/>
        </w:rPr>
        <w:t xml:space="preserve"> Бойко, </w:t>
      </w:r>
      <w:r w:rsidRPr="004333DD">
        <w:rPr>
          <w:sz w:val="28"/>
          <w:szCs w:val="28"/>
          <w:lang w:val="uk-UA"/>
        </w:rPr>
        <w:t xml:space="preserve">І.Д. Селянство України в другій половині </w:t>
      </w:r>
      <w:r w:rsidRPr="004333DD">
        <w:rPr>
          <w:sz w:val="28"/>
          <w:szCs w:val="28"/>
          <w:lang w:val="en-US"/>
        </w:rPr>
        <w:t>XVI</w:t>
      </w:r>
      <w:r w:rsidRPr="004333DD">
        <w:rPr>
          <w:sz w:val="28"/>
          <w:szCs w:val="28"/>
        </w:rPr>
        <w:t xml:space="preserve"> – пе</w:t>
      </w:r>
      <w:r w:rsidRPr="004333DD">
        <w:rPr>
          <w:sz w:val="28"/>
          <w:szCs w:val="28"/>
          <w:lang w:val="uk-UA"/>
        </w:rPr>
        <w:t>ршій</w:t>
      </w:r>
      <w:r w:rsidRPr="004333DD">
        <w:rPr>
          <w:sz w:val="28"/>
          <w:szCs w:val="28"/>
        </w:rPr>
        <w:t xml:space="preserve"> полови</w:t>
      </w:r>
      <w:r w:rsidRPr="004333DD">
        <w:rPr>
          <w:sz w:val="28"/>
          <w:szCs w:val="28"/>
          <w:lang w:val="uk-UA"/>
        </w:rPr>
        <w:t>ні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en-US"/>
        </w:rPr>
        <w:t>XVII</w:t>
      </w:r>
      <w:r w:rsidRPr="004333DD">
        <w:rPr>
          <w:sz w:val="28"/>
          <w:szCs w:val="28"/>
        </w:rPr>
        <w:t xml:space="preserve"> </w:t>
      </w:r>
      <w:r w:rsidRPr="004333DD">
        <w:rPr>
          <w:sz w:val="28"/>
          <w:szCs w:val="28"/>
          <w:lang w:val="uk-UA"/>
        </w:rPr>
        <w:t>ст</w:t>
      </w:r>
      <w:r w:rsidRPr="004333DD">
        <w:rPr>
          <w:sz w:val="28"/>
          <w:szCs w:val="28"/>
        </w:rPr>
        <w:t>.</w:t>
      </w:r>
      <w:r w:rsidRPr="004333DD">
        <w:rPr>
          <w:sz w:val="28"/>
          <w:szCs w:val="28"/>
          <w:lang w:val="uk-UA"/>
        </w:rPr>
        <w:t xml:space="preserve"> / І.Д. Бойко. – Київ, 1963. – С. 73.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4333DD">
        <w:rPr>
          <w:sz w:val="28"/>
          <w:szCs w:val="28"/>
          <w:lang w:val="uk-UA"/>
        </w:rPr>
        <w:t xml:space="preserve"> Маркс, К. Сочинения: в 30 т. / К. Маркс, Ф. Энгельс. – 2-е изд. – М.: Политиздат, 1955. </w:t>
      </w:r>
      <w:r w:rsidRPr="004333DD">
        <w:rPr>
          <w:color w:val="000000"/>
          <w:sz w:val="28"/>
          <w:szCs w:val="28"/>
          <w:lang w:val="uk-UA"/>
        </w:rPr>
        <w:t>– Т.2. – 652 с.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  <w:lang w:val="be-BY"/>
        </w:rPr>
      </w:pPr>
      <w:r w:rsidRPr="004333DD">
        <w:rPr>
          <w:color w:val="000000"/>
          <w:sz w:val="28"/>
          <w:szCs w:val="28"/>
          <w:lang w:val="uk-UA"/>
        </w:rPr>
        <w:t xml:space="preserve"> </w:t>
      </w:r>
      <w:r w:rsidRPr="004333DD">
        <w:rPr>
          <w:color w:val="000000"/>
          <w:sz w:val="28"/>
          <w:szCs w:val="28"/>
        </w:rPr>
        <w:t>Михайлина, П.В. Визвольна боротьба трудового населения м</w:t>
      </w:r>
      <w:r w:rsidRPr="004333DD">
        <w:rPr>
          <w:color w:val="000000"/>
          <w:sz w:val="28"/>
          <w:szCs w:val="28"/>
          <w:lang w:val="uk-UA"/>
        </w:rPr>
        <w:t>і</w:t>
      </w:r>
      <w:r w:rsidRPr="004333DD">
        <w:rPr>
          <w:color w:val="000000"/>
          <w:sz w:val="28"/>
          <w:szCs w:val="28"/>
          <w:lang w:val="be-BY"/>
        </w:rPr>
        <w:t xml:space="preserve">ст України (1569–1654) / П.В. Михайлина. – Київ: </w:t>
      </w:r>
      <w:r w:rsidRPr="004333DD">
        <w:rPr>
          <w:color w:val="000000"/>
          <w:sz w:val="28"/>
          <w:szCs w:val="28"/>
          <w:lang w:val="uk-UA"/>
        </w:rPr>
        <w:t>Наукова думка,</w:t>
      </w:r>
      <w:r w:rsidRPr="004333DD">
        <w:rPr>
          <w:color w:val="000000"/>
          <w:sz w:val="28"/>
          <w:szCs w:val="28"/>
          <w:lang w:val="be-BY"/>
        </w:rPr>
        <w:t xml:space="preserve"> 1975. – С. 42.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sz w:val="28"/>
          <w:szCs w:val="28"/>
          <w:lang w:val="be-BY"/>
        </w:rPr>
        <w:t>РГАДА. – Фонд 389. – Д. 315. – Л. 80; Д. 316. – Л. 67, 154, 270–272; Д. 334. – Л. 33, 239; Д. 330</w:t>
      </w:r>
      <w:r w:rsidRPr="004333DD">
        <w:rPr>
          <w:sz w:val="28"/>
          <w:szCs w:val="28"/>
          <w:lang w:val="uk-UA"/>
        </w:rPr>
        <w:t xml:space="preserve">. – Л. 233; Д. 320. – Л. 303; НИАБ. – </w:t>
      </w:r>
      <w:r w:rsidRPr="004333DD">
        <w:rPr>
          <w:sz w:val="28"/>
          <w:szCs w:val="28"/>
        </w:rPr>
        <w:t>Фонд 1755. – Оп. 1. – Д. 12. Актовая книга 24 мая 1592 – 9 февраля 1593 гг. –</w:t>
      </w:r>
      <w:r w:rsidRPr="004333DD">
        <w:rPr>
          <w:sz w:val="28"/>
          <w:szCs w:val="28"/>
          <w:lang w:val="uk-UA"/>
        </w:rPr>
        <w:t xml:space="preserve"> Л. 127;</w:t>
      </w:r>
      <w:r w:rsidRPr="004333DD">
        <w:rPr>
          <w:sz w:val="28"/>
          <w:szCs w:val="28"/>
        </w:rPr>
        <w:t xml:space="preserve">       </w:t>
      </w:r>
      <w:r w:rsidRPr="004333DD">
        <w:rPr>
          <w:sz w:val="28"/>
          <w:szCs w:val="28"/>
          <w:lang w:val="uk-UA"/>
        </w:rPr>
        <w:t xml:space="preserve">Фонд 1828. </w:t>
      </w:r>
      <w:r w:rsidRPr="004333DD">
        <w:rPr>
          <w:sz w:val="28"/>
          <w:szCs w:val="28"/>
          <w:lang w:val="be-BY"/>
        </w:rPr>
        <w:t>–</w:t>
      </w:r>
      <w:r w:rsidRPr="004333DD">
        <w:rPr>
          <w:sz w:val="28"/>
          <w:szCs w:val="28"/>
          <w:lang w:val="uk-UA"/>
        </w:rPr>
        <w:t xml:space="preserve"> Оп. 1. – Д. 4. – Л. 47, 49, 53.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  <w:lang w:val="be-BY"/>
        </w:rPr>
      </w:pP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sz w:val="28"/>
          <w:szCs w:val="28"/>
          <w:lang w:val="en-US"/>
        </w:rPr>
        <w:t>Volumina Legum. – Petersburg, 1859. – T. IV. – S. 14.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>Воссоединение Украины и России: документы и материалы: в 3 т.      / редкол.: П.П. Гудзенко [и др.]; сост.: Е.М. Апанович, Е.И. Луговая, С.П. Майборода [и др.]. – М.: Изд-во Акад. наук СССР, 1953. – Т. 1. – 585 с.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lastRenderedPageBreak/>
        <w:t xml:space="preserve"> НИАБ. – Фонд 694. – Оп. 4. – Д. 327. Замечания по иску княжны Стефании Радивилл и Слубовским за снос амбаров в имении Лиско Славатийского ключа (польск., типографский оттиск) </w:t>
      </w:r>
      <w:smartTag w:uri="urn:schemas-microsoft-com:office:smarttags" w:element="metricconverter">
        <w:smartTagPr>
          <w:attr w:name="ProductID" w:val="1826 г"/>
        </w:smartTagPr>
        <w:r w:rsidRPr="004333DD">
          <w:rPr>
            <w:sz w:val="28"/>
            <w:szCs w:val="28"/>
          </w:rPr>
          <w:t>1826 г</w:t>
        </w:r>
      </w:smartTag>
      <w:r w:rsidRPr="004333DD">
        <w:rPr>
          <w:sz w:val="28"/>
          <w:szCs w:val="28"/>
        </w:rPr>
        <w:t>. – Л. 20.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</w:rPr>
        <w:t xml:space="preserve"> </w:t>
      </w:r>
      <w:r w:rsidRPr="004333DD">
        <w:rPr>
          <w:color w:val="000000"/>
          <w:sz w:val="28"/>
          <w:szCs w:val="28"/>
        </w:rPr>
        <w:t xml:space="preserve">Похилевич, Д.Л. Крестьяне Белоруссии и Литвы в </w:t>
      </w:r>
      <w:r w:rsidRPr="004333DD">
        <w:rPr>
          <w:color w:val="000000"/>
          <w:sz w:val="28"/>
          <w:szCs w:val="28"/>
          <w:lang w:val="en-US"/>
        </w:rPr>
        <w:t>XVI</w:t>
      </w:r>
      <w:r w:rsidRPr="004333DD">
        <w:rPr>
          <w:color w:val="000000"/>
          <w:sz w:val="28"/>
          <w:szCs w:val="28"/>
        </w:rPr>
        <w:t>–</w:t>
      </w:r>
      <w:r w:rsidRPr="004333DD">
        <w:rPr>
          <w:color w:val="000000"/>
          <w:sz w:val="28"/>
          <w:szCs w:val="28"/>
          <w:lang w:val="en-US"/>
        </w:rPr>
        <w:t>XVIII</w:t>
      </w:r>
      <w:r w:rsidRPr="004333DD">
        <w:rPr>
          <w:color w:val="000000"/>
          <w:sz w:val="28"/>
          <w:szCs w:val="28"/>
        </w:rPr>
        <w:t xml:space="preserve"> вв.       / Д.Л. Похилевич. – Львов: Изд-во Львовского ун-та, 1957. – С. 102; </w:t>
      </w:r>
      <w:r w:rsidRPr="004333DD">
        <w:rPr>
          <w:sz w:val="28"/>
          <w:szCs w:val="28"/>
        </w:rPr>
        <w:t>Русско-белорусские связи: сб. документов. – Минск, 1969. – С. 78, 94–96, 99, 105, 109–112, 222, 223; Государственный исторический архив Литвы (далее ГИА Литвы). – Фонд ДА. – Д. 37. – Л. 463, 474, 476.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  <w:lang w:val="be-BY"/>
        </w:rPr>
      </w:pPr>
      <w:r w:rsidRPr="004333DD">
        <w:rPr>
          <w:sz w:val="28"/>
          <w:szCs w:val="28"/>
          <w:lang w:val="uk-UA"/>
        </w:rPr>
        <w:t xml:space="preserve"> Гістор</w:t>
      </w:r>
      <w:r w:rsidRPr="004333DD">
        <w:rPr>
          <w:sz w:val="28"/>
          <w:szCs w:val="28"/>
        </w:rPr>
        <w:t>ыя Беларускай ССР</w:t>
      </w:r>
      <w:r w:rsidRPr="004333DD">
        <w:rPr>
          <w:sz w:val="28"/>
          <w:szCs w:val="28"/>
          <w:lang w:val="be-BY"/>
        </w:rPr>
        <w:t>: у 5 т</w:t>
      </w:r>
      <w:r w:rsidRPr="004333DD">
        <w:rPr>
          <w:sz w:val="28"/>
          <w:szCs w:val="28"/>
        </w:rPr>
        <w:t xml:space="preserve">. </w:t>
      </w:r>
      <w:r w:rsidRPr="004333DD">
        <w:rPr>
          <w:sz w:val="28"/>
          <w:szCs w:val="28"/>
          <w:lang w:val="be-BY"/>
        </w:rPr>
        <w:t xml:space="preserve">/ рэдкал.: І.М. Ігнаценка (гал. рэд.)  [і інш.]. – Мінск: Навука і тэхніка, 1972–1975. – Т. 1: Першабытны лад на тэрыторыі Беларусі. Эпоха феадалізму / рэдкал.: К.І. Шабуня (гал. рэд.) [і інш.]. – 1972. – 632 с.; </w:t>
      </w:r>
      <w:r w:rsidRPr="004333DD">
        <w:rPr>
          <w:color w:val="000000"/>
          <w:sz w:val="28"/>
          <w:szCs w:val="28"/>
          <w:lang w:val="be-BY"/>
        </w:rPr>
        <w:t xml:space="preserve">История Украинской ССР: в 10 т. / гл. ред.: Ю.Ю. Кондифор. – Киев: Наукова думка, 1982. – Т. 2. – 591 с.; </w:t>
      </w:r>
      <w:r w:rsidRPr="004333DD">
        <w:rPr>
          <w:sz w:val="28"/>
          <w:szCs w:val="28"/>
          <w:lang w:val="be-BY"/>
        </w:rPr>
        <w:t xml:space="preserve">Гісторыя сялянства Беларусі ад старажытнасці да </w:t>
      </w:r>
      <w:smartTag w:uri="urn:schemas-microsoft-com:office:smarttags" w:element="metricconverter">
        <w:smartTagPr>
          <w:attr w:name="ProductID" w:val="1996 г"/>
        </w:smartTagPr>
        <w:r w:rsidRPr="004333DD">
          <w:rPr>
            <w:sz w:val="28"/>
            <w:szCs w:val="28"/>
            <w:lang w:val="be-BY"/>
          </w:rPr>
          <w:t>1996 г</w:t>
        </w:r>
      </w:smartTag>
      <w:r w:rsidRPr="004333DD">
        <w:rPr>
          <w:sz w:val="28"/>
          <w:szCs w:val="28"/>
          <w:lang w:val="be-BY"/>
        </w:rPr>
        <w:t xml:space="preserve">.: у 3 т. / НАН Беларусі, Ін-т гісторыі; пад рэд.: Я.К. Анішчанка, Г.Я. Галенчанка, В.Ф. Голубеў. – Мінск: Беларуская навука, 1997. – Т. 1: Гісторыя сялянства Беларусі ад старажытнасці да </w:t>
      </w:r>
      <w:smartTag w:uri="urn:schemas-microsoft-com:office:smarttags" w:element="metricconverter">
        <w:smartTagPr>
          <w:attr w:name="ProductID" w:val="1861 г"/>
        </w:smartTagPr>
        <w:r w:rsidRPr="004333DD">
          <w:rPr>
            <w:sz w:val="28"/>
            <w:szCs w:val="28"/>
            <w:lang w:val="be-BY"/>
          </w:rPr>
          <w:t>1861 г</w:t>
        </w:r>
      </w:smartTag>
      <w:r w:rsidRPr="004333DD">
        <w:rPr>
          <w:sz w:val="28"/>
          <w:szCs w:val="28"/>
          <w:lang w:val="be-BY"/>
        </w:rPr>
        <w:t>. – 431 с.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  <w:lang w:val="be-BY"/>
        </w:rPr>
      </w:pPr>
      <w:r w:rsidRPr="004333DD">
        <w:rPr>
          <w:sz w:val="28"/>
          <w:szCs w:val="28"/>
          <w:lang w:val="be-BY"/>
        </w:rPr>
        <w:t xml:space="preserve"> </w:t>
      </w:r>
      <w:r w:rsidRPr="004333DD">
        <w:rPr>
          <w:color w:val="000000"/>
          <w:sz w:val="28"/>
          <w:szCs w:val="28"/>
          <w:lang w:val="be-BY"/>
        </w:rPr>
        <w:t xml:space="preserve">Копысский, Б.З. Крестьяне Белоруссии в конце </w:t>
      </w:r>
      <w:r w:rsidRPr="004333DD">
        <w:rPr>
          <w:color w:val="000000"/>
          <w:sz w:val="28"/>
          <w:szCs w:val="28"/>
          <w:lang w:val="en-US"/>
        </w:rPr>
        <w:t>XVI</w:t>
      </w:r>
      <w:r w:rsidRPr="004333DD">
        <w:rPr>
          <w:color w:val="000000"/>
          <w:sz w:val="28"/>
          <w:szCs w:val="28"/>
          <w:lang w:val="be-BY"/>
        </w:rPr>
        <w:t xml:space="preserve"> – первой половине </w:t>
      </w:r>
      <w:r w:rsidRPr="004333DD">
        <w:rPr>
          <w:color w:val="000000"/>
          <w:sz w:val="28"/>
          <w:szCs w:val="28"/>
          <w:lang w:val="en-US"/>
        </w:rPr>
        <w:t>XVII</w:t>
      </w:r>
      <w:r w:rsidRPr="004333DD">
        <w:rPr>
          <w:color w:val="000000"/>
          <w:sz w:val="28"/>
          <w:szCs w:val="28"/>
          <w:lang w:val="be-BY"/>
        </w:rPr>
        <w:t xml:space="preserve"> в.: автореф. дис. </w:t>
      </w:r>
      <w:r w:rsidRPr="004333DD">
        <w:rPr>
          <w:color w:val="000000"/>
          <w:sz w:val="28"/>
          <w:szCs w:val="28"/>
        </w:rPr>
        <w:t>…</w:t>
      </w: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color w:val="000000"/>
          <w:sz w:val="28"/>
          <w:szCs w:val="28"/>
        </w:rPr>
        <w:t>канд.</w:t>
      </w: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color w:val="000000"/>
          <w:sz w:val="28"/>
          <w:szCs w:val="28"/>
        </w:rPr>
        <w:t>ист.</w:t>
      </w: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color w:val="000000"/>
          <w:sz w:val="28"/>
          <w:szCs w:val="28"/>
        </w:rPr>
        <w:t>наук</w:t>
      </w:r>
      <w:r w:rsidRPr="004333DD">
        <w:rPr>
          <w:color w:val="000000"/>
          <w:sz w:val="28"/>
          <w:szCs w:val="28"/>
          <w:lang w:val="be-BY"/>
        </w:rPr>
        <w:t xml:space="preserve">: </w:t>
      </w:r>
      <w:r w:rsidRPr="004333DD">
        <w:rPr>
          <w:sz w:val="28"/>
          <w:szCs w:val="28"/>
        </w:rPr>
        <w:t xml:space="preserve">07.00.02 </w:t>
      </w:r>
      <w:r w:rsidRPr="004333DD">
        <w:rPr>
          <w:color w:val="000000"/>
          <w:sz w:val="28"/>
          <w:szCs w:val="28"/>
        </w:rPr>
        <w:t>/ Б.З. Копы</w:t>
      </w:r>
      <w:r w:rsidRPr="004333DD">
        <w:rPr>
          <w:color w:val="000000"/>
          <w:sz w:val="28"/>
          <w:szCs w:val="28"/>
          <w:lang w:val="be-BY"/>
        </w:rPr>
        <w:t>с</w:t>
      </w:r>
      <w:r w:rsidRPr="004333DD">
        <w:rPr>
          <w:color w:val="000000"/>
          <w:sz w:val="28"/>
          <w:szCs w:val="28"/>
        </w:rPr>
        <w:t xml:space="preserve">ский; Бел. гос. ун-т. – Минск, 1981. – 18 с.; Похилевич, Д.Л. Крестьяне Белоруссии и Литвы в </w:t>
      </w:r>
      <w:r w:rsidRPr="004333DD">
        <w:rPr>
          <w:color w:val="000000"/>
          <w:sz w:val="28"/>
          <w:szCs w:val="28"/>
          <w:lang w:val="en-US"/>
        </w:rPr>
        <w:t>XVI</w:t>
      </w:r>
      <w:r w:rsidRPr="004333DD">
        <w:rPr>
          <w:color w:val="000000"/>
          <w:sz w:val="28"/>
          <w:szCs w:val="28"/>
        </w:rPr>
        <w:t>–</w:t>
      </w:r>
      <w:r w:rsidRPr="004333DD">
        <w:rPr>
          <w:color w:val="000000"/>
          <w:sz w:val="28"/>
          <w:szCs w:val="28"/>
          <w:lang w:val="en-US"/>
        </w:rPr>
        <w:t>XVIII</w:t>
      </w:r>
      <w:r w:rsidRPr="004333DD">
        <w:rPr>
          <w:color w:val="000000"/>
          <w:sz w:val="28"/>
          <w:szCs w:val="28"/>
        </w:rPr>
        <w:t xml:space="preserve"> вв. / Д.Л. Похилевич. – Львов: Изд-во Львовского ун-та, 1957. – С. 102; Бойко, </w:t>
      </w:r>
      <w:r w:rsidRPr="004333DD">
        <w:rPr>
          <w:color w:val="000000"/>
          <w:sz w:val="28"/>
          <w:szCs w:val="28"/>
          <w:lang w:val="uk-UA"/>
        </w:rPr>
        <w:t xml:space="preserve">І.Д. Селянство України в другій половині </w:t>
      </w:r>
      <w:r w:rsidRPr="004333DD">
        <w:rPr>
          <w:color w:val="000000"/>
          <w:sz w:val="28"/>
          <w:szCs w:val="28"/>
          <w:lang w:val="en-US"/>
        </w:rPr>
        <w:t>XVI</w:t>
      </w:r>
      <w:r w:rsidRPr="004333DD">
        <w:rPr>
          <w:color w:val="000000"/>
          <w:sz w:val="28"/>
          <w:szCs w:val="28"/>
        </w:rPr>
        <w:t xml:space="preserve"> </w:t>
      </w:r>
      <w:r w:rsidRPr="004333DD">
        <w:rPr>
          <w:color w:val="000000"/>
          <w:sz w:val="28"/>
          <w:szCs w:val="28"/>
          <w:lang w:val="uk-UA"/>
        </w:rPr>
        <w:t xml:space="preserve">– першій половині </w:t>
      </w:r>
      <w:r w:rsidRPr="004333DD">
        <w:rPr>
          <w:color w:val="000000"/>
          <w:sz w:val="28"/>
          <w:szCs w:val="28"/>
          <w:lang w:val="en-US"/>
        </w:rPr>
        <w:t>XVII</w:t>
      </w:r>
      <w:r w:rsidRPr="004333DD">
        <w:rPr>
          <w:color w:val="000000"/>
          <w:sz w:val="28"/>
          <w:szCs w:val="28"/>
          <w:lang w:val="uk-UA"/>
        </w:rPr>
        <w:t xml:space="preserve"> ст. / І.Д.</w:t>
      </w:r>
      <w:r w:rsidRPr="004333DD">
        <w:rPr>
          <w:color w:val="000000"/>
          <w:sz w:val="28"/>
          <w:szCs w:val="28"/>
        </w:rPr>
        <w:t xml:space="preserve"> Бойко</w:t>
      </w:r>
      <w:r w:rsidRPr="004333DD">
        <w:rPr>
          <w:color w:val="000000"/>
          <w:sz w:val="28"/>
          <w:szCs w:val="28"/>
          <w:lang w:val="uk-UA"/>
        </w:rPr>
        <w:t xml:space="preserve">. – Київ: Вид-во Акад. наук УССР, 1963. – 332 с.; </w:t>
      </w:r>
      <w:r w:rsidRPr="004333DD">
        <w:rPr>
          <w:color w:val="000000"/>
          <w:sz w:val="28"/>
          <w:szCs w:val="28"/>
          <w:lang w:val="be-BY"/>
        </w:rPr>
        <w:t>Дорошенко, Дмитро. Огляд української историографиї / Дмитро Дорошенко. – Київ; Прага: Український ун-т в Празі, 1996. – 221 с.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  <w:lang w:val="be-BY"/>
        </w:rPr>
      </w:pPr>
      <w:r w:rsidRPr="004333DD">
        <w:rPr>
          <w:sz w:val="28"/>
          <w:szCs w:val="28"/>
          <w:lang w:val="be-BY"/>
        </w:rPr>
        <w:t xml:space="preserve">НИАБ. – Фонд 1727. – Оп. 1. – Д. 6. – Л. 374; Фонд 1741. – Оп. 1. – Д. 63. Поточная книга (старобел., польск.) январь–декабрь </w:t>
      </w:r>
      <w:smartTag w:uri="urn:schemas-microsoft-com:office:smarttags" w:element="metricconverter">
        <w:smartTagPr>
          <w:attr w:name="ProductID" w:val="1597 г"/>
        </w:smartTagPr>
        <w:r w:rsidRPr="004333DD">
          <w:rPr>
            <w:sz w:val="28"/>
            <w:szCs w:val="28"/>
            <w:lang w:val="be-BY"/>
          </w:rPr>
          <w:t>1597 г</w:t>
        </w:r>
      </w:smartTag>
      <w:r w:rsidRPr="004333DD">
        <w:rPr>
          <w:sz w:val="28"/>
          <w:szCs w:val="28"/>
          <w:lang w:val="be-BY"/>
        </w:rPr>
        <w:t>. – Л. 683, 1022.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sz w:val="28"/>
          <w:szCs w:val="28"/>
        </w:rPr>
        <w:t>Воссоединение Украины и России: документы и материалы: в 3 т.      / редкол.: П.П. Гудзенко [и др.]; сост.: Е.М. Апанович, Е.И. Луговая, С.П. Майборода [и др.]. – М.: Изд-во Акад. наук СССР, 1953. – Т. 1. – С. 185, 187–188.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sz w:val="28"/>
          <w:szCs w:val="28"/>
          <w:lang w:val="be-BY"/>
        </w:rPr>
        <w:t xml:space="preserve"> </w:t>
      </w:r>
      <w:r w:rsidRPr="004333DD">
        <w:rPr>
          <w:sz w:val="28"/>
          <w:szCs w:val="28"/>
        </w:rPr>
        <w:t>Там же. – С. 201.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</w:rPr>
      </w:pPr>
      <w:r w:rsidRPr="004333DD">
        <w:rPr>
          <w:sz w:val="28"/>
          <w:szCs w:val="28"/>
        </w:rPr>
        <w:t xml:space="preserve"> </w:t>
      </w:r>
      <w:r w:rsidRPr="004333DD">
        <w:rPr>
          <w:color w:val="000000"/>
          <w:sz w:val="28"/>
          <w:szCs w:val="28"/>
        </w:rPr>
        <w:t xml:space="preserve">Копысский, Б.З. Крестьяне Белоруссии в конце </w:t>
      </w:r>
      <w:r w:rsidRPr="004333DD">
        <w:rPr>
          <w:color w:val="000000"/>
          <w:sz w:val="28"/>
          <w:szCs w:val="28"/>
          <w:lang w:val="en-US"/>
        </w:rPr>
        <w:t>XVI</w:t>
      </w:r>
      <w:r w:rsidRPr="004333DD">
        <w:rPr>
          <w:color w:val="000000"/>
          <w:sz w:val="28"/>
          <w:szCs w:val="28"/>
        </w:rPr>
        <w:t xml:space="preserve"> – первой половине </w:t>
      </w:r>
      <w:r w:rsidRPr="004333DD">
        <w:rPr>
          <w:color w:val="000000"/>
          <w:sz w:val="28"/>
          <w:szCs w:val="28"/>
          <w:lang w:val="en-US"/>
        </w:rPr>
        <w:t>XVII</w:t>
      </w:r>
      <w:r w:rsidRPr="004333DD">
        <w:rPr>
          <w:color w:val="000000"/>
          <w:sz w:val="28"/>
          <w:szCs w:val="28"/>
        </w:rPr>
        <w:t xml:space="preserve"> в.: автореф. дис. …</w:t>
      </w: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color w:val="000000"/>
          <w:sz w:val="28"/>
          <w:szCs w:val="28"/>
        </w:rPr>
        <w:t>канд.</w:t>
      </w: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color w:val="000000"/>
          <w:sz w:val="28"/>
          <w:szCs w:val="28"/>
        </w:rPr>
        <w:t>ист.</w:t>
      </w:r>
      <w:r w:rsidRPr="004333DD">
        <w:rPr>
          <w:color w:val="000000"/>
          <w:sz w:val="28"/>
          <w:szCs w:val="28"/>
          <w:lang w:val="be-BY"/>
        </w:rPr>
        <w:t xml:space="preserve"> </w:t>
      </w:r>
      <w:r w:rsidRPr="004333DD">
        <w:rPr>
          <w:color w:val="000000"/>
          <w:sz w:val="28"/>
          <w:szCs w:val="28"/>
        </w:rPr>
        <w:t>наук</w:t>
      </w:r>
      <w:r w:rsidRPr="004333DD">
        <w:rPr>
          <w:color w:val="000000"/>
          <w:sz w:val="28"/>
          <w:szCs w:val="28"/>
          <w:lang w:val="be-BY"/>
        </w:rPr>
        <w:t xml:space="preserve">: </w:t>
      </w:r>
      <w:r w:rsidRPr="004333DD">
        <w:rPr>
          <w:sz w:val="28"/>
          <w:szCs w:val="28"/>
        </w:rPr>
        <w:t xml:space="preserve">07.00.02 </w:t>
      </w:r>
      <w:r w:rsidRPr="004333DD">
        <w:rPr>
          <w:color w:val="000000"/>
          <w:sz w:val="28"/>
          <w:szCs w:val="28"/>
        </w:rPr>
        <w:t>/ Б.З. Копысский; Бел. гос. ун-т. – Минск, 1981. – С. 15.</w:t>
      </w:r>
    </w:p>
    <w:p w:rsidR="009F516F" w:rsidRPr="004333DD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4333DD">
        <w:rPr>
          <w:color w:val="000000"/>
          <w:sz w:val="28"/>
          <w:szCs w:val="28"/>
        </w:rPr>
        <w:t xml:space="preserve"> </w:t>
      </w:r>
      <w:r w:rsidRPr="004333DD">
        <w:rPr>
          <w:sz w:val="28"/>
          <w:szCs w:val="28"/>
        </w:rPr>
        <w:t xml:space="preserve">Воссоединение Украины и России: документы и материалы: в 3 т.      / редкол.: П.П. Гудзенко [и др.]; сост.: Е.М. Апанович, Е.И. Луговая, </w:t>
      </w:r>
      <w:r w:rsidRPr="004333DD">
        <w:rPr>
          <w:sz w:val="28"/>
          <w:szCs w:val="28"/>
        </w:rPr>
        <w:lastRenderedPageBreak/>
        <w:t>С.П. Майборода [и др.]. – М.: Изд-во Акад. наук СССР, 1953. – Т. 1. – С. 195, 197.</w:t>
      </w:r>
    </w:p>
    <w:p w:rsidR="009F516F" w:rsidRPr="00BA2050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</w:rPr>
      </w:pPr>
      <w:r w:rsidRPr="00BA2050">
        <w:rPr>
          <w:color w:val="000000"/>
          <w:sz w:val="28"/>
          <w:szCs w:val="28"/>
        </w:rPr>
        <w:t xml:space="preserve">Артюшевский, О.П. Совместная антикрепостническая борьба трудящихся масс России, Украины и Белоруссии. Вторая половина </w:t>
      </w:r>
      <w:r w:rsidRPr="00BA2050">
        <w:rPr>
          <w:color w:val="000000"/>
          <w:sz w:val="28"/>
          <w:szCs w:val="28"/>
          <w:lang w:val="en-US"/>
        </w:rPr>
        <w:t>XVI</w:t>
      </w:r>
      <w:r w:rsidRPr="00BA2050">
        <w:rPr>
          <w:color w:val="000000"/>
          <w:sz w:val="28"/>
          <w:szCs w:val="28"/>
        </w:rPr>
        <w:t xml:space="preserve"> – 60-е годы </w:t>
      </w:r>
      <w:r w:rsidRPr="00BA2050">
        <w:rPr>
          <w:color w:val="000000"/>
          <w:sz w:val="28"/>
          <w:szCs w:val="28"/>
          <w:lang w:val="en-US"/>
        </w:rPr>
        <w:t>XVII</w:t>
      </w:r>
      <w:r w:rsidRPr="00BA2050">
        <w:rPr>
          <w:color w:val="000000"/>
          <w:sz w:val="28"/>
          <w:szCs w:val="28"/>
        </w:rPr>
        <w:t xml:space="preserve"> ст. / О.П. Артюшевский. – Киев: Вища школа, 1987. – С. 34–35.</w:t>
      </w:r>
    </w:p>
    <w:p w:rsidR="009F516F" w:rsidRPr="00BA2050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A2050">
        <w:rPr>
          <w:color w:val="000000"/>
          <w:sz w:val="28"/>
          <w:szCs w:val="28"/>
        </w:rPr>
        <w:t xml:space="preserve"> </w:t>
      </w:r>
      <w:r w:rsidRPr="00BA2050">
        <w:rPr>
          <w:sz w:val="28"/>
          <w:szCs w:val="28"/>
        </w:rPr>
        <w:t>РГАДА. – Фонд 210. – Д. 18. Разрядный приказ. Белгородский стол. – Л. 47–68.</w:t>
      </w:r>
    </w:p>
    <w:p w:rsidR="009F516F" w:rsidRPr="00BA2050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A2050">
        <w:rPr>
          <w:sz w:val="28"/>
          <w:szCs w:val="28"/>
        </w:rPr>
        <w:t xml:space="preserve"> Воссоединение Украины и России: документы и материалы: в 3 т.      / редкол.: П.П. Гудзенко [и др.]; сост.: Е.М. Апанович, Е.И. Луговая, С.П. Майборода [и др.]. – М.: Изд-во Акад. наук СССР, 1953. – Т. 1. – С. 190, 252–253.</w:t>
      </w:r>
    </w:p>
    <w:p w:rsidR="009F516F" w:rsidRPr="00BA2050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color w:val="000000"/>
          <w:sz w:val="28"/>
          <w:szCs w:val="28"/>
        </w:rPr>
      </w:pPr>
      <w:r w:rsidRPr="00BA2050">
        <w:rPr>
          <w:sz w:val="28"/>
          <w:szCs w:val="28"/>
        </w:rPr>
        <w:t xml:space="preserve"> </w:t>
      </w:r>
      <w:r w:rsidRPr="00BA2050">
        <w:rPr>
          <w:color w:val="000000"/>
          <w:sz w:val="28"/>
          <w:szCs w:val="28"/>
        </w:rPr>
        <w:t>Соловьев, С.М. История России с древнейших времен: в 18 кн.           / С.М. Соловьев; отв. ред. С.С. Дмитриев. – М.: Изд-во соц. экон. лит., 1961. – Кн. 5. – Т. 9–10. – 718 с.</w:t>
      </w:r>
    </w:p>
    <w:p w:rsidR="009F516F" w:rsidRPr="00BA2050" w:rsidRDefault="009F516F" w:rsidP="009F516F">
      <w:pPr>
        <w:pStyle w:val="a3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A2050">
        <w:rPr>
          <w:sz w:val="28"/>
          <w:szCs w:val="28"/>
        </w:rPr>
        <w:t xml:space="preserve"> АВК. – Т. 22. – № 352.</w:t>
      </w:r>
    </w:p>
    <w:p w:rsidR="009F516F" w:rsidRPr="00BA2050" w:rsidRDefault="009F516F" w:rsidP="009F516F">
      <w:pPr>
        <w:spacing w:line="360" w:lineRule="exact"/>
        <w:ind w:left="360"/>
        <w:jc w:val="both"/>
        <w:rPr>
          <w:sz w:val="28"/>
          <w:szCs w:val="28"/>
        </w:rPr>
      </w:pPr>
    </w:p>
    <w:p w:rsidR="009F516F" w:rsidRPr="00774C66" w:rsidRDefault="009F516F" w:rsidP="009F516F">
      <w:pPr>
        <w:spacing w:line="360" w:lineRule="exact"/>
        <w:jc w:val="center"/>
        <w:rPr>
          <w:sz w:val="28"/>
          <w:szCs w:val="28"/>
        </w:rPr>
      </w:pPr>
    </w:p>
    <w:p w:rsidR="008D2330" w:rsidRDefault="008D2330"/>
    <w:sectPr w:rsidR="008D2330" w:rsidSect="00EF3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39" w:rsidRDefault="00DF2439" w:rsidP="002C7993">
      <w:r>
        <w:separator/>
      </w:r>
    </w:p>
  </w:endnote>
  <w:endnote w:type="continuationSeparator" w:id="1">
    <w:p w:rsidR="00DF2439" w:rsidRDefault="00DF2439" w:rsidP="002C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3" w:rsidRDefault="002C79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3" w:rsidRDefault="002C799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3" w:rsidRDefault="002C79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39" w:rsidRDefault="00DF2439" w:rsidP="002C7993">
      <w:r>
        <w:separator/>
      </w:r>
    </w:p>
  </w:footnote>
  <w:footnote w:type="continuationSeparator" w:id="1">
    <w:p w:rsidR="00DF2439" w:rsidRDefault="00DF2439" w:rsidP="002C7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3" w:rsidRDefault="002C799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59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3" w:rsidRDefault="002C799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60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3" w:rsidRDefault="002C799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58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7B97"/>
    <w:multiLevelType w:val="hybridMultilevel"/>
    <w:tmpl w:val="7CB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F516F"/>
    <w:rsid w:val="002C7993"/>
    <w:rsid w:val="008D2330"/>
    <w:rsid w:val="009F516F"/>
    <w:rsid w:val="00DF2439"/>
    <w:rsid w:val="00FC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79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7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79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79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3825</Words>
  <Characters>21806</Characters>
  <Application>Microsoft Office Word</Application>
  <DocSecurity>0</DocSecurity>
  <Lines>181</Lines>
  <Paragraphs>51</Paragraphs>
  <ScaleCrop>false</ScaleCrop>
  <Company>Microsoft</Company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2015-01-24T06:55:00Z</dcterms:created>
  <dcterms:modified xsi:type="dcterms:W3CDTF">2015-01-24T09:22:00Z</dcterms:modified>
</cp:coreProperties>
</file>