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89" w:rsidRDefault="00E40F89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Л.И. Данилова, Л.А. Николаева, Г.В. Шерстюк, Е.О. Скоромник, </w:t>
      </w:r>
    </w:p>
    <w:p w:rsidR="00E87DCD" w:rsidRPr="00433C65" w:rsidRDefault="00E40F89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Л.П. Лосева. Оценка функционального состояния гипоталамо-гипофизарно-тироидной оси у больных аутоиммунным тироидитом с различными уровнями инкорпорации долгоживущих изотопов цезия-137 и стронция-90. Тезисы докладов международной конференции«Наука и медицина – Чернобылю», Минск, 10-13 ноября 1993 г. Минск, 1993, С. 24-25.</w:t>
      </w:r>
    </w:p>
    <w:p w:rsidR="00E87DCD" w:rsidRDefault="00E87DCD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5C72BF">
        <w:rPr>
          <w:rFonts w:ascii="Times New Roman" w:hAnsi="Times New Roman" w:cs="Times New Roman"/>
          <w:sz w:val="28"/>
          <w:szCs w:val="28"/>
        </w:rPr>
        <w:t>щитовидная железа, цезий-137, стронций-90, аутоиммунный тироидит, больные.</w:t>
      </w:r>
    </w:p>
    <w:p w:rsidR="00E87DCD" w:rsidRDefault="00E87DCD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DCD" w:rsidRDefault="00E87DCD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Резюме: В </w:t>
      </w:r>
      <w:r w:rsidR="005C72BF">
        <w:rPr>
          <w:rFonts w:ascii="Times New Roman" w:hAnsi="Times New Roman" w:cs="Times New Roman"/>
          <w:sz w:val="28"/>
          <w:szCs w:val="28"/>
        </w:rPr>
        <w:t>тезисах</w:t>
      </w:r>
      <w:r>
        <w:rPr>
          <w:rFonts w:ascii="Times New Roman" w:hAnsi="Times New Roman" w:cs="Times New Roman"/>
          <w:sz w:val="28"/>
          <w:szCs w:val="28"/>
        </w:rPr>
        <w:t xml:space="preserve"> приводятся </w:t>
      </w:r>
      <w:r w:rsidR="00FC14F2">
        <w:rPr>
          <w:rFonts w:ascii="Times New Roman" w:hAnsi="Times New Roman" w:cs="Times New Roman"/>
          <w:sz w:val="28"/>
          <w:szCs w:val="28"/>
        </w:rPr>
        <w:t>результаты исследования клинико-иммунологических особенностей аутоиммунных тироидитов, диагностированных в до- и послеаварийные периоды у жителей Брестской и Гомельской областей, а также величина суточной экскреции цезия-137 и стронция-90 у обследованных больных,  характер ответной реакции тиротропной и пролактотропной</w:t>
      </w:r>
      <w:r w:rsidR="000962F1">
        <w:rPr>
          <w:rFonts w:ascii="Times New Roman" w:hAnsi="Times New Roman" w:cs="Times New Roman"/>
          <w:sz w:val="28"/>
          <w:szCs w:val="28"/>
        </w:rPr>
        <w:t xml:space="preserve"> функций гипофиза на острый фармакологический тест. Определены варианты ответных реакций величины тиротропного гормона и пролактина в сыворотке крови для гипотироидного и гипертироидного состояний.</w:t>
      </w:r>
    </w:p>
    <w:p w:rsidR="00E87DCD" w:rsidRDefault="00E87DCD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7866">
        <w:rPr>
          <w:rFonts w:ascii="Times New Roman" w:hAnsi="Times New Roman" w:cs="Times New Roman"/>
          <w:sz w:val="28"/>
          <w:szCs w:val="28"/>
        </w:rPr>
        <w:t xml:space="preserve"> тезисами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можно ознакомиться в Национальной библиотеке</w:t>
      </w:r>
      <w:r w:rsidR="0068104C">
        <w:rPr>
          <w:rFonts w:ascii="Times New Roman" w:hAnsi="Times New Roman" w:cs="Times New Roman"/>
          <w:sz w:val="28"/>
          <w:szCs w:val="28"/>
        </w:rPr>
        <w:t>.</w:t>
      </w:r>
    </w:p>
    <w:p w:rsidR="00E87DCD" w:rsidRDefault="00E87DCD" w:rsidP="00E87D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8CF" w:rsidRDefault="00E228CF"/>
    <w:sectPr w:rsidR="00E228CF" w:rsidSect="003423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BAD" w:rsidRDefault="00673BAD" w:rsidP="00FD111E">
      <w:pPr>
        <w:spacing w:after="0" w:line="240" w:lineRule="auto"/>
      </w:pPr>
      <w:r>
        <w:separator/>
      </w:r>
    </w:p>
  </w:endnote>
  <w:endnote w:type="continuationSeparator" w:id="1">
    <w:p w:rsidR="00673BAD" w:rsidRDefault="00673BAD" w:rsidP="00FD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1E" w:rsidRDefault="00FD111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1E" w:rsidRDefault="00FD111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1E" w:rsidRDefault="00FD11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BAD" w:rsidRDefault="00673BAD" w:rsidP="00FD111E">
      <w:pPr>
        <w:spacing w:after="0" w:line="240" w:lineRule="auto"/>
      </w:pPr>
      <w:r>
        <w:separator/>
      </w:r>
    </w:p>
  </w:footnote>
  <w:footnote w:type="continuationSeparator" w:id="1">
    <w:p w:rsidR="00673BAD" w:rsidRDefault="00673BAD" w:rsidP="00FD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1E" w:rsidRDefault="00FD111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485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1E" w:rsidRDefault="00FD111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486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1E" w:rsidRDefault="00FD111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484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F761B"/>
    <w:multiLevelType w:val="hybridMultilevel"/>
    <w:tmpl w:val="DB86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7E5D"/>
    <w:rsid w:val="000962F1"/>
    <w:rsid w:val="00327E5D"/>
    <w:rsid w:val="0034230C"/>
    <w:rsid w:val="005C72BF"/>
    <w:rsid w:val="00651E75"/>
    <w:rsid w:val="00673BAD"/>
    <w:rsid w:val="0068104C"/>
    <w:rsid w:val="008D7866"/>
    <w:rsid w:val="00E228CF"/>
    <w:rsid w:val="00E40F89"/>
    <w:rsid w:val="00E87DCD"/>
    <w:rsid w:val="00FC14F2"/>
    <w:rsid w:val="00FD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111E"/>
  </w:style>
  <w:style w:type="paragraph" w:styleId="a6">
    <w:name w:val="footer"/>
    <w:basedOn w:val="a"/>
    <w:link w:val="a7"/>
    <w:uiPriority w:val="99"/>
    <w:semiHidden/>
    <w:unhideWhenUsed/>
    <w:rsid w:val="00FD1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1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h6626334</dc:creator>
  <cp:keywords/>
  <dc:description/>
  <cp:lastModifiedBy>Admin</cp:lastModifiedBy>
  <cp:revision>8</cp:revision>
  <dcterms:created xsi:type="dcterms:W3CDTF">2017-01-06T10:24:00Z</dcterms:created>
  <dcterms:modified xsi:type="dcterms:W3CDTF">2017-02-06T07:53:00Z</dcterms:modified>
</cp:coreProperties>
</file>