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2" w:rsidRPr="00F00F9E" w:rsidRDefault="003A7E42" w:rsidP="003A7E4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0F9E">
        <w:rPr>
          <w:rFonts w:ascii="Times New Roman" w:hAnsi="Times New Roman" w:cs="Times New Roman"/>
          <w:sz w:val="28"/>
          <w:szCs w:val="28"/>
        </w:rPr>
        <w:t>Хандогий А. В., Курскова Т. Н. Зоология  позвоночных : лаборатор. практикум. Ч.1. Анамнии / А. В. Хандогий, Т. Н. Курскова. – Минск :БГПУ, 2008. – 120с.</w:t>
      </w:r>
    </w:p>
    <w:bookmarkEnd w:id="0"/>
    <w:p w:rsidR="003A7E42" w:rsidRDefault="003A7E42" w:rsidP="003A7E42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дано описание всех позвоночных животных группы А</w:t>
      </w:r>
      <w:r>
        <w:rPr>
          <w:rFonts w:ascii="Times New Roman" w:hAnsi="Times New Roman" w:cs="Times New Roman"/>
          <w:sz w:val="28"/>
          <w:szCs w:val="28"/>
          <w:lang w:val="en-US"/>
        </w:rPr>
        <w:t>namnia</w:t>
      </w:r>
      <w:r>
        <w:rPr>
          <w:rFonts w:ascii="Times New Roman" w:hAnsi="Times New Roman" w:cs="Times New Roman"/>
          <w:sz w:val="28"/>
          <w:szCs w:val="28"/>
        </w:rPr>
        <w:t xml:space="preserve"> – бесчерепных (ланцетника), оболочников (асцидий), круглоротых, рыб, земноводных. Приводятся данные по сравнительной анатомии и морфологии, систематике. Доводятся сведения об эволюции отдельных групп анамний.</w:t>
      </w:r>
    </w:p>
    <w:p w:rsidR="003A7E42" w:rsidRDefault="003A7E42" w:rsidP="003A7E42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студентам биологических специальностей БГПУ, всем интересующимся вопросами естествознания.</w:t>
      </w:r>
    </w:p>
    <w:p w:rsidR="003A7E42" w:rsidRDefault="003A7E42" w:rsidP="003A7E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</w:p>
    <w:p w:rsidR="00BE4925" w:rsidRDefault="00BE4925"/>
    <w:sectPr w:rsidR="00BE4925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A2" w:rsidRDefault="00D17BA2" w:rsidP="006D0771">
      <w:pPr>
        <w:spacing w:after="0" w:line="240" w:lineRule="auto"/>
      </w:pPr>
      <w:r>
        <w:separator/>
      </w:r>
    </w:p>
  </w:endnote>
  <w:endnote w:type="continuationSeparator" w:id="1">
    <w:p w:rsidR="00D17BA2" w:rsidRDefault="00D17BA2" w:rsidP="006D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71" w:rsidRDefault="006D07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71" w:rsidRDefault="006D07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71" w:rsidRDefault="006D07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A2" w:rsidRDefault="00D17BA2" w:rsidP="006D0771">
      <w:pPr>
        <w:spacing w:after="0" w:line="240" w:lineRule="auto"/>
      </w:pPr>
      <w:r>
        <w:separator/>
      </w:r>
    </w:p>
  </w:footnote>
  <w:footnote w:type="continuationSeparator" w:id="1">
    <w:p w:rsidR="00D17BA2" w:rsidRDefault="00D17BA2" w:rsidP="006D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71" w:rsidRDefault="006D07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9626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71" w:rsidRDefault="006D07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9627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71" w:rsidRDefault="006D07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9625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E42"/>
    <w:rsid w:val="003A7E42"/>
    <w:rsid w:val="006D0771"/>
    <w:rsid w:val="00BE4925"/>
    <w:rsid w:val="00D17BA2"/>
    <w:rsid w:val="00EC2E65"/>
    <w:rsid w:val="00F3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0771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0771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2016-11-19T14:03:00Z</dcterms:created>
  <dcterms:modified xsi:type="dcterms:W3CDTF">2016-11-28T13:14:00Z</dcterms:modified>
</cp:coreProperties>
</file>