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D0" w:rsidRPr="00FE015D" w:rsidRDefault="00B96FD0" w:rsidP="00B96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Григоревич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, И.В. Оценка удовлетворенности студентов учебной дисциплиной «Физическая культура» в БГПУ / И.В.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Григоревич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, В.А.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Тереня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, Т.А. Мицкевич // Здоровье студенческой молодёжи: организация физической культуры, спорта и туризма на современном этапе: сб. науч. ст.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 xml:space="preserve">. 2 / </w:t>
      </w:r>
      <w:proofErr w:type="spellStart"/>
      <w:r w:rsidRPr="00FE015D">
        <w:rPr>
          <w:rFonts w:ascii="Times New Roman" w:eastAsia="Times New Roman" w:hAnsi="Times New Roman" w:cs="Times New Roman"/>
          <w:sz w:val="28"/>
          <w:szCs w:val="28"/>
        </w:rPr>
        <w:t>редкол</w:t>
      </w:r>
      <w:proofErr w:type="spellEnd"/>
      <w:r w:rsidRPr="00FE015D">
        <w:rPr>
          <w:rFonts w:ascii="Times New Roman" w:eastAsia="Times New Roman" w:hAnsi="Times New Roman" w:cs="Times New Roman"/>
          <w:sz w:val="28"/>
          <w:szCs w:val="28"/>
        </w:rPr>
        <w:t>.:  А.Р. Борисевич (отв. ред.) [и др.]  – Минск: РИВШ, 2015. - С.71-74.</w:t>
      </w:r>
    </w:p>
    <w:p w:rsidR="00B96FD0" w:rsidRPr="00FE015D" w:rsidRDefault="00B96FD0" w:rsidP="00B96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D0" w:rsidRPr="00FE015D" w:rsidRDefault="00B96FD0" w:rsidP="00B96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5D">
        <w:rPr>
          <w:rFonts w:ascii="Times New Roman" w:hAnsi="Times New Roman" w:cs="Times New Roman"/>
          <w:b/>
          <w:sz w:val="28"/>
          <w:szCs w:val="28"/>
        </w:rPr>
        <w:t xml:space="preserve">ОЦЕНКА УДОВЛЕТВОРЕННОСТИ СТУДЕНТОВ УЧЕБНОЙ </w:t>
      </w:r>
    </w:p>
    <w:p w:rsidR="00B96FD0" w:rsidRPr="00FE015D" w:rsidRDefault="00B96FD0" w:rsidP="00B96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15D">
        <w:rPr>
          <w:rFonts w:ascii="Times New Roman" w:hAnsi="Times New Roman" w:cs="Times New Roman"/>
          <w:b/>
          <w:sz w:val="28"/>
          <w:szCs w:val="28"/>
        </w:rPr>
        <w:t xml:space="preserve">ДИСЦИПЛИНОЙ «ФИЗИЧЕСКАЯ КУЛЬТУРА»  В БГПУ </w:t>
      </w:r>
    </w:p>
    <w:p w:rsidR="00B96FD0" w:rsidRPr="00FE015D" w:rsidRDefault="00B96FD0" w:rsidP="00B96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015D">
        <w:rPr>
          <w:rFonts w:ascii="Times New Roman" w:hAnsi="Times New Roman" w:cs="Times New Roman"/>
          <w:sz w:val="28"/>
          <w:szCs w:val="28"/>
        </w:rPr>
        <w:t>Григоревич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FE015D">
        <w:rPr>
          <w:rFonts w:ascii="Times New Roman" w:hAnsi="Times New Roman" w:cs="Times New Roman"/>
          <w:sz w:val="28"/>
          <w:szCs w:val="28"/>
        </w:rPr>
        <w:t>Тереня</w:t>
      </w:r>
      <w:proofErr w:type="spellEnd"/>
      <w:r w:rsidRPr="00FE015D">
        <w:rPr>
          <w:rFonts w:ascii="Times New Roman" w:hAnsi="Times New Roman" w:cs="Times New Roman"/>
          <w:sz w:val="28"/>
          <w:szCs w:val="28"/>
        </w:rPr>
        <w:t xml:space="preserve"> В.А., Мицкевич Т.А.</w:t>
      </w:r>
      <w:r w:rsidRPr="00FE01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6FD0" w:rsidRPr="00FE015D" w:rsidRDefault="00B96FD0" w:rsidP="00B96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>УО «Белорусский государственный педагогический университет</w:t>
      </w:r>
    </w:p>
    <w:p w:rsidR="00B96FD0" w:rsidRPr="00FE015D" w:rsidRDefault="00B96FD0" w:rsidP="00B96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>имени Максима Танка»</w:t>
      </w:r>
    </w:p>
    <w:p w:rsidR="00B96FD0" w:rsidRPr="00FE015D" w:rsidRDefault="00B96FD0" w:rsidP="00B96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hAnsi="Times New Roman" w:cs="Times New Roman"/>
          <w:sz w:val="28"/>
          <w:szCs w:val="28"/>
        </w:rPr>
        <w:t>Актуальность.</w:t>
      </w:r>
      <w:r w:rsidRPr="00FE015D">
        <w:rPr>
          <w:sz w:val="28"/>
          <w:szCs w:val="28"/>
        </w:rPr>
        <w:t xml:space="preserve">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</w:t>
      </w:r>
      <w:r w:rsidRPr="00FE015D">
        <w:rPr>
          <w:rFonts w:ascii="Times New Roman" w:hAnsi="Times New Roman" w:cs="Times New Roman"/>
          <w:sz w:val="28"/>
          <w:szCs w:val="28"/>
        </w:rPr>
        <w:t xml:space="preserve">в высшей школе 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учебная дисциплина направлена на поддержание социально-обоснованного уровня физической подготовленности студентов, противодействие средствами физической культуры и спорта негативным факторам,  влияющим на здоровье и учебу в вузе, умение самостоятельно использовать средства физической культуры в труде и отдыхе, формирование общей и профессиональной культуры, здорового образ жизни [1].</w:t>
      </w:r>
    </w:p>
    <w:p w:rsidR="00B96FD0" w:rsidRPr="00FE015D" w:rsidRDefault="00B96FD0" w:rsidP="00B96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>Приоритет в формировании здоровья студенческой молодежи принадлежит дисциплине «Физическая культура», которая, по сути, и содержанию, является единственным предметом в обобщении и структурировании знаний в области индивидуального здоровья и здорового образа жизни человека.  Физическое воспитание в вузе призвано сформировать у молодежи специальные знания, умения, навыки по сохранению и укреплению здоровья</w:t>
      </w:r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>Цель работы. Определить удовлетворенность студентов вуза учебной дисциплиной «Физическая культура» на основании критериев системы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менеджмента качества</w:t>
      </w:r>
      <w:r w:rsidRPr="00FE015D">
        <w:rPr>
          <w:rFonts w:ascii="Times New Roman" w:hAnsi="Times New Roman" w:cs="Times New Roman"/>
          <w:sz w:val="28"/>
          <w:szCs w:val="28"/>
        </w:rPr>
        <w:t>.</w:t>
      </w:r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Методы и организация исследования. </w:t>
      </w:r>
    </w:p>
    <w:p w:rsidR="00B96FD0" w:rsidRPr="00FE015D" w:rsidRDefault="00B96FD0" w:rsidP="00B96FD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В университете было проведено анкетирование, в котором приняли участие 240 студентов одиннадцати факультетов в октябре 2012 года и 210 студентов первого курса из 1018, что составляет 20,6% в марте 2014 года. </w:t>
      </w:r>
    </w:p>
    <w:p w:rsidR="00B96FD0" w:rsidRPr="00FE015D" w:rsidRDefault="00B96FD0" w:rsidP="00B96FD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>Оценивалась группа факторов: «О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>бъем учебной дисциплины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», «Формирование здорового образа жизни», «Знания и навыки по физической культуре 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>для самостоятельного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использования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практической реализации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>«Данная дисциплина важна для дальнейшей учебы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>и будущей профессиональной деятельности».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Также проводилась статистическая обработка материалов и их анализ. </w:t>
      </w:r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>Результаты и их обсуждение.</w:t>
      </w:r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>Анализ результатов по факультетам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2012 года (р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ис.1) позволяет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резюмировать, что только 48% студентов физического факультета и 52% студентов факультета естествознания удовлетворены качеством преподавания</w:t>
      </w: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</w:t>
      </w:r>
      <w:r w:rsidRPr="00FE015D">
        <w:rPr>
          <w:rFonts w:ascii="Times New Roman" w:hAnsi="Times New Roman" w:cs="Times New Roman"/>
          <w:color w:val="000000" w:themeColor="text1"/>
          <w:sz w:val="28"/>
          <w:szCs w:val="28"/>
        </w:rPr>
        <w:t>«Физическая культура»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>, которое оценивается как допустимое.</w:t>
      </w:r>
    </w:p>
    <w:p w:rsidR="00B96FD0" w:rsidRPr="00FE015D" w:rsidRDefault="00B96FD0" w:rsidP="00B96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pacing w:val="-4"/>
          <w:sz w:val="28"/>
          <w:szCs w:val="28"/>
        </w:rPr>
        <w:lastRenderedPageBreak/>
        <w:t>На пяти факультетах (</w:t>
      </w:r>
      <w:proofErr w:type="gramStart"/>
      <w:r w:rsidRPr="00FE015D">
        <w:rPr>
          <w:rFonts w:ascii="Times New Roman" w:hAnsi="Times New Roman" w:cs="Times New Roman"/>
          <w:spacing w:val="-4"/>
          <w:sz w:val="28"/>
          <w:szCs w:val="28"/>
        </w:rPr>
        <w:t>историческом</w:t>
      </w:r>
      <w:proofErr w:type="gramEnd"/>
      <w:r w:rsidRPr="00FE015D">
        <w:rPr>
          <w:rFonts w:ascii="Times New Roman" w:hAnsi="Times New Roman" w:cs="Times New Roman"/>
          <w:spacing w:val="-4"/>
          <w:sz w:val="28"/>
          <w:szCs w:val="28"/>
        </w:rPr>
        <w:t>, дошкольного образования, специального образования, белорусской и русской филологии, эстетического образования)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качество образовательной услуги оценивается как хорошее.</w:t>
      </w:r>
    </w:p>
    <w:p w:rsidR="00B96FD0" w:rsidRPr="00FE015D" w:rsidRDefault="00B96FD0" w:rsidP="00B96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pacing w:val="-4"/>
          <w:sz w:val="28"/>
          <w:szCs w:val="28"/>
        </w:rPr>
        <w:t>На четырех факультетах (</w:t>
      </w:r>
      <w:proofErr w:type="gramStart"/>
      <w:r w:rsidRPr="00FE015D">
        <w:rPr>
          <w:rFonts w:ascii="Times New Roman" w:hAnsi="Times New Roman" w:cs="Times New Roman"/>
          <w:spacing w:val="-4"/>
          <w:sz w:val="28"/>
          <w:szCs w:val="28"/>
        </w:rPr>
        <w:t>математическом</w:t>
      </w:r>
      <w:proofErr w:type="gramEnd"/>
      <w:r w:rsidRPr="00FE015D">
        <w:rPr>
          <w:rFonts w:ascii="Times New Roman" w:hAnsi="Times New Roman" w:cs="Times New Roman"/>
          <w:spacing w:val="-4"/>
          <w:sz w:val="28"/>
          <w:szCs w:val="28"/>
        </w:rPr>
        <w:t>, начального образования, психологии, социально-педагогических технологий)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качество образовательной</w:t>
      </w:r>
    </w:p>
    <w:p w:rsidR="00B96FD0" w:rsidRPr="00FE015D" w:rsidRDefault="00B96FD0" w:rsidP="00B96FD0">
      <w:r w:rsidRPr="00FE015D">
        <w:rPr>
          <w:noProof/>
          <w:lang w:eastAsia="ru-RU"/>
        </w:rPr>
        <w:drawing>
          <wp:inline distT="0" distB="0" distL="0" distR="0" wp14:anchorId="27F6ACD7" wp14:editId="3D517D16">
            <wp:extent cx="5934973" cy="5641676"/>
            <wp:effectExtent l="0" t="0" r="27940" b="165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6FD0" w:rsidRPr="00FE015D" w:rsidRDefault="00B96FD0" w:rsidP="00B96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Рис.1. Оценка удовлетворенности студентов учебной дисциплиной</w:t>
      </w:r>
    </w:p>
    <w:p w:rsidR="00B96FD0" w:rsidRPr="00FE015D" w:rsidRDefault="00B96FD0" w:rsidP="00B96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hAnsi="Times New Roman" w:cs="Times New Roman"/>
          <w:color w:val="000000" w:themeColor="text1"/>
          <w:sz w:val="28"/>
          <w:szCs w:val="28"/>
        </w:rPr>
        <w:t>«Физическая культура».</w:t>
      </w:r>
    </w:p>
    <w:p w:rsidR="00B96FD0" w:rsidRPr="00FE015D" w:rsidRDefault="00B96FD0" w:rsidP="00B96FD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96FD0" w:rsidRPr="00FE015D" w:rsidRDefault="00B96FD0" w:rsidP="00B9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>услуги оценивается как «отличное» в соответствии с системой менеджмента качества.</w:t>
      </w:r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>В целом степень достижения запланированной удовлетворенности студентов в 2012 году составляет 72,4%, что позволяет характеризовать качество образовательных услуг как хорошее (требования выполняются, но имеются несущественные замечания) в соответствии с положением системы менеджмента качества университета.</w:t>
      </w:r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основании анализа этих данных на кафедре физвоспитания и спорта были разработаны предупреждающие и корректирующие действия и мероприятия по повышению удовлетворенности студентов предметом </w:t>
      </w:r>
      <w:r w:rsidRPr="00FE015D">
        <w:rPr>
          <w:rFonts w:ascii="Times New Roman" w:hAnsi="Times New Roman" w:cs="Times New Roman"/>
          <w:color w:val="000000" w:themeColor="text1"/>
          <w:sz w:val="28"/>
          <w:szCs w:val="28"/>
        </w:rPr>
        <w:t>«Физическая культура».</w:t>
      </w:r>
    </w:p>
    <w:p w:rsidR="00B96FD0" w:rsidRPr="00FE015D" w:rsidRDefault="00B96FD0" w:rsidP="00B96FD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>В 2014 году по группе факторов: «О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>бъем учебной дисциплины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» (79,5%), «Знания и навыки по физической культуре 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>для самостоятельного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использования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практической реализации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их на практике» (78,1%), 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>«Данная дисциплина важна для дальнейшей учебы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(71,1%)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будущей профессиональной деятельности»</w:t>
      </w:r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(63,6%) </w:t>
      </w:r>
      <w:r w:rsidRPr="00FE015D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E015D">
        <w:rPr>
          <w:rFonts w:ascii="Times New Roman" w:eastAsia="Calibri" w:hAnsi="Times New Roman" w:cs="Times New Roman"/>
          <w:sz w:val="28"/>
          <w:szCs w:val="28"/>
        </w:rPr>
        <w:t>качество образовательной услуги оценивается как «хорошее» (требования выполняются, но имеются несущественные замечания).</w:t>
      </w:r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>По одному из факторов «Формирование здорового образа жизни» (83,9%)</w:t>
      </w:r>
      <w:r w:rsidRPr="00FE015D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FE015D">
        <w:rPr>
          <w:rFonts w:ascii="Times New Roman" w:eastAsia="Calibri" w:hAnsi="Times New Roman" w:cs="Times New Roman"/>
          <w:sz w:val="28"/>
          <w:szCs w:val="28"/>
        </w:rPr>
        <w:t>качество преподавания оценивается как «отличное» (требования выполняются в полном объеме).</w:t>
      </w:r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>В целом удовлетворенность студентов университета качеством преподавания дисциплины «Физическая культура» по этим факторам составляет 70,9%, что позволяет характеризовать качество образовательных услуг как «хорошее» (требования выполняются, но имеются несущественные замечания) в соответствии с положением системы менеджмента качества университета.</w:t>
      </w:r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>Если рассмотреть результаты отдельно по факультетам (рис. 1) в 2014 году, то по группе этих факторов средние значения следующие: исторический факультет – 60,4%, факультет естествознания – 66,4%, факультет эстетического образования - 67,3%, факультет белорусской и русской филологии – 67,4%, факультет дошкольного образования – 70,8%,  факультет специального образования – 71,8%, факультет социально-педагогических технологий – 72,5%. факультет психологии – 72,6%, факультет начального образования – 74%, физический факультет - 78%, математический факультет – 78,8%.</w:t>
      </w:r>
      <w:proofErr w:type="gramEnd"/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>Необходимо отметить, что на двух факультетах (</w:t>
      </w:r>
      <w:proofErr w:type="gramStart"/>
      <w:r w:rsidRPr="00FE015D">
        <w:rPr>
          <w:rFonts w:ascii="Times New Roman" w:eastAsia="Calibri" w:hAnsi="Times New Roman" w:cs="Times New Roman"/>
          <w:sz w:val="28"/>
          <w:szCs w:val="28"/>
        </w:rPr>
        <w:t>физическом</w:t>
      </w:r>
      <w:proofErr w:type="gramEnd"/>
      <w:r w:rsidRPr="00FE015D">
        <w:rPr>
          <w:rFonts w:ascii="Times New Roman" w:eastAsia="Calibri" w:hAnsi="Times New Roman" w:cs="Times New Roman"/>
          <w:sz w:val="28"/>
          <w:szCs w:val="28"/>
        </w:rPr>
        <w:t xml:space="preserve"> и естествознания) за этот период наблюдается значительное улучшение показателей (на 30% и 14,4% соответственно) по рассматриваемой группе факторов.</w:t>
      </w:r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015D">
        <w:rPr>
          <w:rFonts w:ascii="Times New Roman" w:eastAsia="Calibri" w:hAnsi="Times New Roman" w:cs="Times New Roman"/>
          <w:sz w:val="28"/>
          <w:szCs w:val="28"/>
        </w:rPr>
        <w:t>На факультете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социально-педагогических технологий показатели уменьшились на 13,5%.  На остальных факультетах наблюдались незначительные увеличения или уменьшения показателей.</w:t>
      </w:r>
    </w:p>
    <w:p w:rsidR="00B96FD0" w:rsidRPr="00FE015D" w:rsidRDefault="00B96FD0" w:rsidP="00B96F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15D">
        <w:rPr>
          <w:rFonts w:ascii="Times New Roman" w:hAnsi="Times New Roman" w:cs="Times New Roman"/>
          <w:spacing w:val="-4"/>
          <w:sz w:val="28"/>
          <w:szCs w:val="28"/>
        </w:rPr>
        <w:t>Таким образом, на основе результатов проведенного исследования можно констатировать, что</w:t>
      </w:r>
      <w:r w:rsidRPr="00FE01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всех факультетах в 2014 году по группе этих факторов</w:t>
      </w:r>
      <w:r w:rsidRPr="00FE01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015D">
        <w:rPr>
          <w:rFonts w:ascii="Times New Roman" w:eastAsia="Calibri" w:hAnsi="Times New Roman" w:cs="Times New Roman"/>
          <w:sz w:val="28"/>
          <w:szCs w:val="28"/>
        </w:rPr>
        <w:t>качество образовательной услуги оценивается как «хорошее» (требования выполняются) в соответствии с системой менеджмента качества университета. И это было достигнуто за счет корректирующих действий учебно-тренировочного процесса и организации спортивно-массовой и физкультурно-оздоровительной работы на кафедре физвоспитания и спорта.</w:t>
      </w:r>
      <w:r w:rsidRPr="00FE01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96FD0" w:rsidRPr="00FE015D" w:rsidRDefault="00B96FD0" w:rsidP="00B96FD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6FD0" w:rsidRPr="00FE015D" w:rsidRDefault="00B96FD0" w:rsidP="00B96FD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015D">
        <w:rPr>
          <w:rFonts w:ascii="Times New Roman" w:hAnsi="Times New Roman" w:cs="Times New Roman"/>
          <w:sz w:val="28"/>
          <w:szCs w:val="28"/>
        </w:rPr>
        <w:t>Литература</w:t>
      </w:r>
    </w:p>
    <w:p w:rsidR="00B96FD0" w:rsidRPr="00FE015D" w:rsidRDefault="00B96FD0" w:rsidP="00B96FD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15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Желобкович, М.П., </w:t>
      </w:r>
      <w:proofErr w:type="spellStart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Купчинов</w:t>
      </w:r>
      <w:proofErr w:type="spellEnd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Р.И. Оздоровительно-развивающий подход к физическому воспитанию студенческой молодежи / М.П. </w:t>
      </w:r>
      <w:proofErr w:type="spellStart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Желобкович</w:t>
      </w:r>
      <w:proofErr w:type="spellEnd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Р.И. </w:t>
      </w:r>
      <w:proofErr w:type="spellStart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Купчинов</w:t>
      </w:r>
      <w:proofErr w:type="spellEnd"/>
      <w:r w:rsidRPr="00FE0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Минск, 2004. -208 с.</w:t>
      </w:r>
    </w:p>
    <w:bookmarkEnd w:id="0"/>
    <w:p w:rsidR="00EF05B5" w:rsidRDefault="00EF05B5"/>
    <w:sectPr w:rsidR="00EF0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2D" w:rsidRDefault="00F64F2D" w:rsidP="000E7851">
      <w:pPr>
        <w:spacing w:after="0" w:line="240" w:lineRule="auto"/>
      </w:pPr>
      <w:r>
        <w:separator/>
      </w:r>
    </w:p>
  </w:endnote>
  <w:endnote w:type="continuationSeparator" w:id="0">
    <w:p w:rsidR="00F64F2D" w:rsidRDefault="00F64F2D" w:rsidP="000E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51" w:rsidRDefault="000E78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51" w:rsidRDefault="000E785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51" w:rsidRDefault="000E78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2D" w:rsidRDefault="00F64F2D" w:rsidP="000E7851">
      <w:pPr>
        <w:spacing w:after="0" w:line="240" w:lineRule="auto"/>
      </w:pPr>
      <w:r>
        <w:separator/>
      </w:r>
    </w:p>
  </w:footnote>
  <w:footnote w:type="continuationSeparator" w:id="0">
    <w:p w:rsidR="00F64F2D" w:rsidRDefault="00F64F2D" w:rsidP="000E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51" w:rsidRDefault="000E785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6982" o:spid="_x0000_s2050" type="#_x0000_t136" style="position:absolute;margin-left:0;margin-top:0;width:570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51" w:rsidRDefault="000E785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6983" o:spid="_x0000_s2051" type="#_x0000_t136" style="position:absolute;margin-left:0;margin-top:0;width:570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51" w:rsidRDefault="000E785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6981" o:spid="_x0000_s2049" type="#_x0000_t136" style="position:absolute;margin-left:0;margin-top:0;width:570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52"/>
    <w:rsid w:val="00006E0E"/>
    <w:rsid w:val="00020C9D"/>
    <w:rsid w:val="000235CD"/>
    <w:rsid w:val="00032560"/>
    <w:rsid w:val="00052B9E"/>
    <w:rsid w:val="0006623A"/>
    <w:rsid w:val="00071D2C"/>
    <w:rsid w:val="000734CD"/>
    <w:rsid w:val="00080691"/>
    <w:rsid w:val="00081ABB"/>
    <w:rsid w:val="00086048"/>
    <w:rsid w:val="000904B8"/>
    <w:rsid w:val="00097570"/>
    <w:rsid w:val="000A33B2"/>
    <w:rsid w:val="000A402A"/>
    <w:rsid w:val="000A4DF0"/>
    <w:rsid w:val="000A7938"/>
    <w:rsid w:val="000B6CC5"/>
    <w:rsid w:val="000C2C83"/>
    <w:rsid w:val="000C637D"/>
    <w:rsid w:val="000D412F"/>
    <w:rsid w:val="000D7695"/>
    <w:rsid w:val="000E126D"/>
    <w:rsid w:val="000E7851"/>
    <w:rsid w:val="001060BC"/>
    <w:rsid w:val="00110BE9"/>
    <w:rsid w:val="0011586F"/>
    <w:rsid w:val="00121F8F"/>
    <w:rsid w:val="00123021"/>
    <w:rsid w:val="0012380E"/>
    <w:rsid w:val="00125D92"/>
    <w:rsid w:val="00126BA1"/>
    <w:rsid w:val="00130CFC"/>
    <w:rsid w:val="00132879"/>
    <w:rsid w:val="00132EF9"/>
    <w:rsid w:val="0013515B"/>
    <w:rsid w:val="00135ABB"/>
    <w:rsid w:val="00136AE6"/>
    <w:rsid w:val="00143206"/>
    <w:rsid w:val="0014464C"/>
    <w:rsid w:val="00144CED"/>
    <w:rsid w:val="001454B9"/>
    <w:rsid w:val="0016581D"/>
    <w:rsid w:val="001735B8"/>
    <w:rsid w:val="00186B75"/>
    <w:rsid w:val="00191881"/>
    <w:rsid w:val="001953AE"/>
    <w:rsid w:val="00197058"/>
    <w:rsid w:val="00197A45"/>
    <w:rsid w:val="001B41E6"/>
    <w:rsid w:val="001B456C"/>
    <w:rsid w:val="001B49FF"/>
    <w:rsid w:val="001C4E85"/>
    <w:rsid w:val="001C602E"/>
    <w:rsid w:val="001D71CA"/>
    <w:rsid w:val="001E55BF"/>
    <w:rsid w:val="001E6AF8"/>
    <w:rsid w:val="001E6CF2"/>
    <w:rsid w:val="001F3A08"/>
    <w:rsid w:val="001F4AE8"/>
    <w:rsid w:val="00207251"/>
    <w:rsid w:val="00211820"/>
    <w:rsid w:val="00217128"/>
    <w:rsid w:val="00222B80"/>
    <w:rsid w:val="00230BD4"/>
    <w:rsid w:val="0023182C"/>
    <w:rsid w:val="00236E86"/>
    <w:rsid w:val="0025140E"/>
    <w:rsid w:val="00253859"/>
    <w:rsid w:val="00253EA7"/>
    <w:rsid w:val="00253EAE"/>
    <w:rsid w:val="00255A85"/>
    <w:rsid w:val="00267AD8"/>
    <w:rsid w:val="002737DB"/>
    <w:rsid w:val="00274A7A"/>
    <w:rsid w:val="00277A78"/>
    <w:rsid w:val="00283B69"/>
    <w:rsid w:val="002A40B6"/>
    <w:rsid w:val="002B00C8"/>
    <w:rsid w:val="002B0C26"/>
    <w:rsid w:val="002B181E"/>
    <w:rsid w:val="002B1F59"/>
    <w:rsid w:val="002B5060"/>
    <w:rsid w:val="002E580B"/>
    <w:rsid w:val="002F19F0"/>
    <w:rsid w:val="0031176B"/>
    <w:rsid w:val="00311D38"/>
    <w:rsid w:val="003151EF"/>
    <w:rsid w:val="00325836"/>
    <w:rsid w:val="00327B43"/>
    <w:rsid w:val="003312D3"/>
    <w:rsid w:val="0033581F"/>
    <w:rsid w:val="003408FA"/>
    <w:rsid w:val="003422FA"/>
    <w:rsid w:val="00350305"/>
    <w:rsid w:val="0035589B"/>
    <w:rsid w:val="00364CBF"/>
    <w:rsid w:val="00370B89"/>
    <w:rsid w:val="003853D0"/>
    <w:rsid w:val="003857FC"/>
    <w:rsid w:val="003873F0"/>
    <w:rsid w:val="00390015"/>
    <w:rsid w:val="0039149B"/>
    <w:rsid w:val="003D1248"/>
    <w:rsid w:val="003D763F"/>
    <w:rsid w:val="003E2E4C"/>
    <w:rsid w:val="003E4A1D"/>
    <w:rsid w:val="003E5F6A"/>
    <w:rsid w:val="003E6E44"/>
    <w:rsid w:val="003F1A1E"/>
    <w:rsid w:val="003F552D"/>
    <w:rsid w:val="00401411"/>
    <w:rsid w:val="00421F0D"/>
    <w:rsid w:val="00434281"/>
    <w:rsid w:val="0043490E"/>
    <w:rsid w:val="004435B3"/>
    <w:rsid w:val="0044742C"/>
    <w:rsid w:val="00453275"/>
    <w:rsid w:val="00457277"/>
    <w:rsid w:val="00466E79"/>
    <w:rsid w:val="00467610"/>
    <w:rsid w:val="0047030A"/>
    <w:rsid w:val="00472CCF"/>
    <w:rsid w:val="00482EAE"/>
    <w:rsid w:val="0048378F"/>
    <w:rsid w:val="00484714"/>
    <w:rsid w:val="004853B5"/>
    <w:rsid w:val="00487A0D"/>
    <w:rsid w:val="004A2E39"/>
    <w:rsid w:val="004A682A"/>
    <w:rsid w:val="004B1935"/>
    <w:rsid w:val="004C2F03"/>
    <w:rsid w:val="004D1BF4"/>
    <w:rsid w:val="004E2827"/>
    <w:rsid w:val="004E4E8E"/>
    <w:rsid w:val="004F7A01"/>
    <w:rsid w:val="00502E83"/>
    <w:rsid w:val="00504864"/>
    <w:rsid w:val="0050548C"/>
    <w:rsid w:val="00505C89"/>
    <w:rsid w:val="00522261"/>
    <w:rsid w:val="00525981"/>
    <w:rsid w:val="00534061"/>
    <w:rsid w:val="0053516C"/>
    <w:rsid w:val="00546CF0"/>
    <w:rsid w:val="005479C1"/>
    <w:rsid w:val="00550199"/>
    <w:rsid w:val="00556C7D"/>
    <w:rsid w:val="0056415A"/>
    <w:rsid w:val="00564718"/>
    <w:rsid w:val="005771C6"/>
    <w:rsid w:val="00580168"/>
    <w:rsid w:val="005860D3"/>
    <w:rsid w:val="00590C1E"/>
    <w:rsid w:val="00591D3F"/>
    <w:rsid w:val="005A12F7"/>
    <w:rsid w:val="005A3012"/>
    <w:rsid w:val="005A5FD4"/>
    <w:rsid w:val="005B49DC"/>
    <w:rsid w:val="005B678A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3C52"/>
    <w:rsid w:val="006175E2"/>
    <w:rsid w:val="006349BF"/>
    <w:rsid w:val="00634E6B"/>
    <w:rsid w:val="0063570E"/>
    <w:rsid w:val="006373F4"/>
    <w:rsid w:val="00640CB7"/>
    <w:rsid w:val="0064733F"/>
    <w:rsid w:val="00653CFF"/>
    <w:rsid w:val="006568FE"/>
    <w:rsid w:val="00656E5E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F016E"/>
    <w:rsid w:val="006F3A29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F59DA"/>
    <w:rsid w:val="00806580"/>
    <w:rsid w:val="008067AD"/>
    <w:rsid w:val="008130CE"/>
    <w:rsid w:val="00825FAF"/>
    <w:rsid w:val="008320A2"/>
    <w:rsid w:val="00851EAE"/>
    <w:rsid w:val="00860680"/>
    <w:rsid w:val="00860A5C"/>
    <w:rsid w:val="00865B43"/>
    <w:rsid w:val="00865ED1"/>
    <w:rsid w:val="008737EA"/>
    <w:rsid w:val="008901F8"/>
    <w:rsid w:val="008931F8"/>
    <w:rsid w:val="00897279"/>
    <w:rsid w:val="008B284B"/>
    <w:rsid w:val="008B6CE6"/>
    <w:rsid w:val="008C2AE2"/>
    <w:rsid w:val="008C6A0C"/>
    <w:rsid w:val="008E0C05"/>
    <w:rsid w:val="008E519D"/>
    <w:rsid w:val="008E69B7"/>
    <w:rsid w:val="008F7C6B"/>
    <w:rsid w:val="00910DF4"/>
    <w:rsid w:val="00921FDA"/>
    <w:rsid w:val="00922B2C"/>
    <w:rsid w:val="00923A1F"/>
    <w:rsid w:val="0092582F"/>
    <w:rsid w:val="009305B1"/>
    <w:rsid w:val="00930F8B"/>
    <w:rsid w:val="00942A9D"/>
    <w:rsid w:val="00944468"/>
    <w:rsid w:val="00950C65"/>
    <w:rsid w:val="00951F7D"/>
    <w:rsid w:val="0095710F"/>
    <w:rsid w:val="009744CF"/>
    <w:rsid w:val="00980583"/>
    <w:rsid w:val="009877A0"/>
    <w:rsid w:val="009A57EA"/>
    <w:rsid w:val="009B6F18"/>
    <w:rsid w:val="009C22EF"/>
    <w:rsid w:val="009C3CC0"/>
    <w:rsid w:val="009C3D86"/>
    <w:rsid w:val="009C3F42"/>
    <w:rsid w:val="009D019E"/>
    <w:rsid w:val="009D76BE"/>
    <w:rsid w:val="009E3A76"/>
    <w:rsid w:val="009F0133"/>
    <w:rsid w:val="009F50FA"/>
    <w:rsid w:val="00A03F9D"/>
    <w:rsid w:val="00A1506F"/>
    <w:rsid w:val="00A16C50"/>
    <w:rsid w:val="00A26845"/>
    <w:rsid w:val="00A36810"/>
    <w:rsid w:val="00A41D0B"/>
    <w:rsid w:val="00A44B17"/>
    <w:rsid w:val="00A47C70"/>
    <w:rsid w:val="00A54D81"/>
    <w:rsid w:val="00A716F4"/>
    <w:rsid w:val="00A74383"/>
    <w:rsid w:val="00A75B97"/>
    <w:rsid w:val="00A8371F"/>
    <w:rsid w:val="00A8656A"/>
    <w:rsid w:val="00AA0C75"/>
    <w:rsid w:val="00AA411E"/>
    <w:rsid w:val="00AB4D27"/>
    <w:rsid w:val="00AC0ACD"/>
    <w:rsid w:val="00AC1CA8"/>
    <w:rsid w:val="00AC4392"/>
    <w:rsid w:val="00AC69AE"/>
    <w:rsid w:val="00AC7A60"/>
    <w:rsid w:val="00AD1871"/>
    <w:rsid w:val="00AD5FE9"/>
    <w:rsid w:val="00AD6C9C"/>
    <w:rsid w:val="00AF1C92"/>
    <w:rsid w:val="00AF4D8B"/>
    <w:rsid w:val="00AF539E"/>
    <w:rsid w:val="00B021AA"/>
    <w:rsid w:val="00B11623"/>
    <w:rsid w:val="00B23629"/>
    <w:rsid w:val="00B260D6"/>
    <w:rsid w:val="00B31D56"/>
    <w:rsid w:val="00B35DC4"/>
    <w:rsid w:val="00B43767"/>
    <w:rsid w:val="00B555F1"/>
    <w:rsid w:val="00B576F9"/>
    <w:rsid w:val="00B57E65"/>
    <w:rsid w:val="00B6639A"/>
    <w:rsid w:val="00B67132"/>
    <w:rsid w:val="00B74297"/>
    <w:rsid w:val="00B7484A"/>
    <w:rsid w:val="00B765C4"/>
    <w:rsid w:val="00B77D50"/>
    <w:rsid w:val="00B82516"/>
    <w:rsid w:val="00B834BB"/>
    <w:rsid w:val="00B85FB6"/>
    <w:rsid w:val="00B90218"/>
    <w:rsid w:val="00B94E32"/>
    <w:rsid w:val="00B96FD0"/>
    <w:rsid w:val="00BA47FD"/>
    <w:rsid w:val="00BB247C"/>
    <w:rsid w:val="00BC28E0"/>
    <w:rsid w:val="00BC5BF5"/>
    <w:rsid w:val="00BC6BC8"/>
    <w:rsid w:val="00BE2DA7"/>
    <w:rsid w:val="00BF1214"/>
    <w:rsid w:val="00C02DA4"/>
    <w:rsid w:val="00C0523A"/>
    <w:rsid w:val="00C21831"/>
    <w:rsid w:val="00C267B0"/>
    <w:rsid w:val="00C33BA8"/>
    <w:rsid w:val="00C33F9B"/>
    <w:rsid w:val="00C40E4A"/>
    <w:rsid w:val="00C44F19"/>
    <w:rsid w:val="00C47B29"/>
    <w:rsid w:val="00C5199C"/>
    <w:rsid w:val="00C6012E"/>
    <w:rsid w:val="00C602A4"/>
    <w:rsid w:val="00C603CD"/>
    <w:rsid w:val="00C62BFD"/>
    <w:rsid w:val="00C62C05"/>
    <w:rsid w:val="00C70EC9"/>
    <w:rsid w:val="00C80A84"/>
    <w:rsid w:val="00C830E8"/>
    <w:rsid w:val="00C84D3D"/>
    <w:rsid w:val="00C9724C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F6579"/>
    <w:rsid w:val="00CF66DC"/>
    <w:rsid w:val="00D13E91"/>
    <w:rsid w:val="00D14BC8"/>
    <w:rsid w:val="00D14FE5"/>
    <w:rsid w:val="00D1542D"/>
    <w:rsid w:val="00D20CD5"/>
    <w:rsid w:val="00D22383"/>
    <w:rsid w:val="00D2499F"/>
    <w:rsid w:val="00D316F0"/>
    <w:rsid w:val="00D42742"/>
    <w:rsid w:val="00D42ED7"/>
    <w:rsid w:val="00D50D02"/>
    <w:rsid w:val="00D51869"/>
    <w:rsid w:val="00D56DF0"/>
    <w:rsid w:val="00D57E90"/>
    <w:rsid w:val="00D65205"/>
    <w:rsid w:val="00D6774D"/>
    <w:rsid w:val="00D775FD"/>
    <w:rsid w:val="00D81447"/>
    <w:rsid w:val="00D92FBA"/>
    <w:rsid w:val="00D934FA"/>
    <w:rsid w:val="00D96C79"/>
    <w:rsid w:val="00D97954"/>
    <w:rsid w:val="00D97FFD"/>
    <w:rsid w:val="00DC4602"/>
    <w:rsid w:val="00DD5E12"/>
    <w:rsid w:val="00DE19FD"/>
    <w:rsid w:val="00DE6D09"/>
    <w:rsid w:val="00DF2D07"/>
    <w:rsid w:val="00E02053"/>
    <w:rsid w:val="00E0337C"/>
    <w:rsid w:val="00E0742F"/>
    <w:rsid w:val="00E076EF"/>
    <w:rsid w:val="00E14B80"/>
    <w:rsid w:val="00E14DDE"/>
    <w:rsid w:val="00E23C83"/>
    <w:rsid w:val="00E32EA3"/>
    <w:rsid w:val="00E35C20"/>
    <w:rsid w:val="00E438E5"/>
    <w:rsid w:val="00E47C03"/>
    <w:rsid w:val="00E61953"/>
    <w:rsid w:val="00E6690E"/>
    <w:rsid w:val="00E7211B"/>
    <w:rsid w:val="00E74946"/>
    <w:rsid w:val="00E80A4E"/>
    <w:rsid w:val="00E81354"/>
    <w:rsid w:val="00EA0D62"/>
    <w:rsid w:val="00EA306C"/>
    <w:rsid w:val="00EA5281"/>
    <w:rsid w:val="00EA6D5F"/>
    <w:rsid w:val="00EA7606"/>
    <w:rsid w:val="00EA7B05"/>
    <w:rsid w:val="00EA7ED8"/>
    <w:rsid w:val="00EB6FD0"/>
    <w:rsid w:val="00EC4C3F"/>
    <w:rsid w:val="00EC537B"/>
    <w:rsid w:val="00ED1261"/>
    <w:rsid w:val="00ED1392"/>
    <w:rsid w:val="00ED5051"/>
    <w:rsid w:val="00ED51B9"/>
    <w:rsid w:val="00ED525C"/>
    <w:rsid w:val="00ED7B51"/>
    <w:rsid w:val="00EE393A"/>
    <w:rsid w:val="00EE7AF6"/>
    <w:rsid w:val="00EF05B5"/>
    <w:rsid w:val="00EF1B7C"/>
    <w:rsid w:val="00EF308B"/>
    <w:rsid w:val="00F01CB2"/>
    <w:rsid w:val="00F0465D"/>
    <w:rsid w:val="00F04844"/>
    <w:rsid w:val="00F334C6"/>
    <w:rsid w:val="00F33932"/>
    <w:rsid w:val="00F3628E"/>
    <w:rsid w:val="00F36E6F"/>
    <w:rsid w:val="00F4060D"/>
    <w:rsid w:val="00F40B3F"/>
    <w:rsid w:val="00F44FBF"/>
    <w:rsid w:val="00F50DDA"/>
    <w:rsid w:val="00F5604E"/>
    <w:rsid w:val="00F64F2D"/>
    <w:rsid w:val="00F703E1"/>
    <w:rsid w:val="00F73CF7"/>
    <w:rsid w:val="00F75D4A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851"/>
  </w:style>
  <w:style w:type="paragraph" w:styleId="a7">
    <w:name w:val="footer"/>
    <w:basedOn w:val="a"/>
    <w:link w:val="a8"/>
    <w:uiPriority w:val="99"/>
    <w:unhideWhenUsed/>
    <w:rsid w:val="000E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851"/>
  </w:style>
  <w:style w:type="paragraph" w:styleId="a7">
    <w:name w:val="footer"/>
    <w:basedOn w:val="a"/>
    <w:link w:val="a8"/>
    <w:uiPriority w:val="99"/>
    <w:unhideWhenUsed/>
    <w:rsid w:val="000E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г.</c:v>
                </c:pt>
              </c:strCache>
            </c:strRef>
          </c:tx>
          <c:spPr>
            <a:pattFill prst="trellis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Лист1!$A$2:$A$12</c:f>
              <c:strCache>
                <c:ptCount val="11"/>
                <c:pt idx="0">
                  <c:v>Физфак</c:v>
                </c:pt>
                <c:pt idx="1">
                  <c:v>Естфак</c:v>
                </c:pt>
                <c:pt idx="2">
                  <c:v>Истфак</c:v>
                </c:pt>
                <c:pt idx="3">
                  <c:v>ФДО</c:v>
                </c:pt>
                <c:pt idx="4">
                  <c:v>ФСО</c:v>
                </c:pt>
                <c:pt idx="5">
                  <c:v>ФбиРФ</c:v>
                </c:pt>
                <c:pt idx="6">
                  <c:v>ФЭО</c:v>
                </c:pt>
                <c:pt idx="7">
                  <c:v>Матфак</c:v>
                </c:pt>
                <c:pt idx="8">
                  <c:v>ФНО</c:v>
                </c:pt>
                <c:pt idx="9">
                  <c:v>ФП</c:v>
                </c:pt>
                <c:pt idx="10">
                  <c:v>ФСПТ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0.48</c:v>
                </c:pt>
                <c:pt idx="1">
                  <c:v>0.52</c:v>
                </c:pt>
                <c:pt idx="2">
                  <c:v>0.66</c:v>
                </c:pt>
                <c:pt idx="3">
                  <c:v>0.68</c:v>
                </c:pt>
                <c:pt idx="4">
                  <c:v>0.7</c:v>
                </c:pt>
                <c:pt idx="5">
                  <c:v>0.7</c:v>
                </c:pt>
                <c:pt idx="6">
                  <c:v>0.74</c:v>
                </c:pt>
                <c:pt idx="7">
                  <c:v>0.82</c:v>
                </c:pt>
                <c:pt idx="8">
                  <c:v>0.83</c:v>
                </c:pt>
                <c:pt idx="9">
                  <c:v>0.83</c:v>
                </c:pt>
                <c:pt idx="10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г.</c:v>
                </c:pt>
              </c:strCache>
            </c:strRef>
          </c:tx>
          <c:spPr>
            <a:pattFill prst="nar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Лист1!$A$2:$A$12</c:f>
              <c:strCache>
                <c:ptCount val="11"/>
                <c:pt idx="0">
                  <c:v>Физфак</c:v>
                </c:pt>
                <c:pt idx="1">
                  <c:v>Естфак</c:v>
                </c:pt>
                <c:pt idx="2">
                  <c:v>Истфак</c:v>
                </c:pt>
                <c:pt idx="3">
                  <c:v>ФДО</c:v>
                </c:pt>
                <c:pt idx="4">
                  <c:v>ФСО</c:v>
                </c:pt>
                <c:pt idx="5">
                  <c:v>ФбиРФ</c:v>
                </c:pt>
                <c:pt idx="6">
                  <c:v>ФЭО</c:v>
                </c:pt>
                <c:pt idx="7">
                  <c:v>Матфак</c:v>
                </c:pt>
                <c:pt idx="8">
                  <c:v>ФНО</c:v>
                </c:pt>
                <c:pt idx="9">
                  <c:v>ФП</c:v>
                </c:pt>
                <c:pt idx="10">
                  <c:v>ФСПТ</c:v>
                </c:pt>
              </c:strCache>
            </c:strRef>
          </c:cat>
          <c:val>
            <c:numRef>
              <c:f>Лист1!$C$2:$C$12</c:f>
              <c:numCache>
                <c:formatCode>0%</c:formatCode>
                <c:ptCount val="11"/>
                <c:pt idx="0">
                  <c:v>0.78</c:v>
                </c:pt>
                <c:pt idx="1">
                  <c:v>0.66400000000000003</c:v>
                </c:pt>
                <c:pt idx="2">
                  <c:v>0.60399999999999998</c:v>
                </c:pt>
                <c:pt idx="3" formatCode="0.00%">
                  <c:v>0.70799999999999996</c:v>
                </c:pt>
                <c:pt idx="4" formatCode="0.00%">
                  <c:v>0.71799999999999997</c:v>
                </c:pt>
                <c:pt idx="5" formatCode="0.00%">
                  <c:v>0.67400000000000004</c:v>
                </c:pt>
                <c:pt idx="6" formatCode="0.00%">
                  <c:v>0.67300000000000004</c:v>
                </c:pt>
                <c:pt idx="7" formatCode="0.00%">
                  <c:v>0.78700000000000003</c:v>
                </c:pt>
                <c:pt idx="8">
                  <c:v>0.74</c:v>
                </c:pt>
                <c:pt idx="9" formatCode="0.00%">
                  <c:v>0.72599999999999998</c:v>
                </c:pt>
                <c:pt idx="10" formatCode="0.00%">
                  <c:v>0.72499999999999998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597504"/>
        <c:axId val="119355648"/>
      </c:barChart>
      <c:catAx>
        <c:axId val="118597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9355648"/>
        <c:crosses val="autoZero"/>
        <c:auto val="1"/>
        <c:lblAlgn val="ctr"/>
        <c:lblOffset val="100"/>
        <c:noMultiLvlLbl val="0"/>
      </c:catAx>
      <c:valAx>
        <c:axId val="119355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8597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2016-10-31T20:40:00Z</dcterms:created>
  <dcterms:modified xsi:type="dcterms:W3CDTF">2016-11-01T19:46:00Z</dcterms:modified>
</cp:coreProperties>
</file>