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EE" w:rsidRPr="00C078A3" w:rsidRDefault="004A78EE" w:rsidP="004A7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8A3">
        <w:rPr>
          <w:rFonts w:ascii="Times New Roman" w:hAnsi="Times New Roman" w:cs="Times New Roman"/>
          <w:sz w:val="28"/>
          <w:szCs w:val="28"/>
        </w:rPr>
        <w:t xml:space="preserve">ОРГАНИЗАЦИЯ ПОДВИЖНЫХ ИГР НА ЗАНЯТИЯХ ГИМНАСТИКОЙ </w:t>
      </w:r>
    </w:p>
    <w:p w:rsidR="004A78EE" w:rsidRDefault="004A78EE" w:rsidP="004A7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EE" w:rsidRPr="00C078A3" w:rsidRDefault="004A78EE" w:rsidP="004A78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78A3">
        <w:rPr>
          <w:rFonts w:ascii="Times New Roman" w:hAnsi="Times New Roman" w:cs="Times New Roman"/>
          <w:sz w:val="28"/>
          <w:szCs w:val="28"/>
        </w:rPr>
        <w:t>Юхновская Е.В. Материалы 7 Международной научно-практической конференции "Здоровье студенческой молодежи: достижения теории и практики физической культуры, спорта и туризма на современном этапе", Минск, с.247-248. / БГПУ. – Минск,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78A3">
        <w:rPr>
          <w:rFonts w:ascii="Times New Roman" w:hAnsi="Times New Roman" w:cs="Times New Roman"/>
          <w:sz w:val="28"/>
          <w:szCs w:val="28"/>
        </w:rPr>
        <w:t>. – 278с.</w:t>
      </w:r>
    </w:p>
    <w:p w:rsidR="004A78EE" w:rsidRDefault="004A78EE" w:rsidP="004A78EE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8EE" w:rsidRDefault="004A78EE" w:rsidP="004A78EE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входит в школьную программу по физической культуре с 1 по 11 класс и занимает значительное место в решении основных задач физического воспитания.</w:t>
      </w:r>
    </w:p>
    <w:p w:rsidR="004A78EE" w:rsidRDefault="004A78EE" w:rsidP="004A78EE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неотъемлемых частей содержания уроков физической культуры являются гимнастические упражнения – средства гим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настики. Виды упражнений весьма многочисленны и разнообразны и имеют свою специфику.</w:t>
      </w:r>
    </w:p>
    <w:p w:rsidR="004A78EE" w:rsidRDefault="004A78EE" w:rsidP="004A78EE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средства гимнастики являются эффективными в физическом воспитании детей, оказывают значительное влияние на их здоровье, развитие физических качеств.</w:t>
      </w:r>
    </w:p>
    <w:p w:rsidR="004A78EE" w:rsidRDefault="004A78EE" w:rsidP="004A78EE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средствам гимнастики относятся: строевые упражнения, общеразвивающие, прикладные. Акробатические, упражнения на снарядах, которые могут успешно применяться на любом уроке физической культуры.</w:t>
      </w:r>
    </w:p>
    <w:p w:rsidR="004A78EE" w:rsidRDefault="004A78EE" w:rsidP="004A78EE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Немаловажную роль на занятиях гимнастикой имеют игровые упражнения и подвижные игры. Они успешно используются в любой части урока и способствуют решению педагогических задач.</w:t>
      </w:r>
    </w:p>
    <w:p w:rsidR="004A78EE" w:rsidRDefault="004A78EE" w:rsidP="004A78EE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и эстафеты на занятиях гимнастикой применяются в целях укрепления здоровья; обучения, закрепления и совершенствования двигательных действий; развития физических качеств (силы, гибкости, быстроты, ловкости); внесения разнообразия в учебный процесс; повышения эмоционального фона занятия; повышения интереса занимающихся к занятиям гимнастикой; выработки у учащихся повседневной потребности в активном отдыхе; помощи в преодолении чувства неуверенности, страха.</w:t>
      </w:r>
    </w:p>
    <w:p w:rsidR="004A78EE" w:rsidRDefault="004A78EE" w:rsidP="004A78EE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специфику занятий гимнастикой, педагог при подборе заданий для игр должен учитывать следующие факторы </w:t>
      </w:r>
      <w:r w:rsidRPr="006D583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1-2</w:t>
      </w:r>
      <w:r w:rsidRPr="006D583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возраст и пол занимающихся; уровень физической подготовленности занимающихся; степень освоения того или иного элемента; цель и задачи урока.</w:t>
      </w:r>
    </w:p>
    <w:p w:rsidR="004A78EE" w:rsidRDefault="004A78EE" w:rsidP="004A78EE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необходимо тщательно продумывать вопросы организации и методики проведения игр, обеспечить их безопасность. Содержание подвижных игр может включать в себя все вышеперечисленные средства гимнастики.</w:t>
      </w:r>
    </w:p>
    <w:p w:rsidR="004A78EE" w:rsidRDefault="004A78EE" w:rsidP="004A78EE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примерный перечень подвижных игр с использованием различных средств гимнастики, которые используются нами на занятиях со студентами по дисциплине «Гимнастика и методика преподавания».</w:t>
      </w:r>
    </w:p>
    <w:p w:rsidR="004A78EE" w:rsidRDefault="004A78EE" w:rsidP="004A78EE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Строевые упражнения: «Построй круг», «Кто быстрее станет в строй», «Быстро по своим местам», «Точный поворот», «Слушай сигнал», «Группа смирно!» </w:t>
      </w:r>
      <w:r w:rsidRPr="00B459C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59C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8EE" w:rsidRDefault="004A78EE" w:rsidP="004A78EE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Прикладные упражнения: «Кто как ходит», «Перенеси на голове», «Карлики и великаны», «Через кочки-пенечки», «Скачки», «Сиамские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близнецы», «Бег парами, тройками», «Спрыгни и повернись», «Цель без промаха», «Гонка мячей по кругу», «Передал – садись!», «Канатоходец», «Бой петухов», «Прыгаем и ползаем», «Переползи – не урони»,</w:t>
      </w:r>
      <w:r w:rsidRPr="00B4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«Кто дольше продержит равновесие», «Поймай гимнастическую палку», «Тяни-толкай», «Подсечка», «Снайперы» </w:t>
      </w:r>
      <w:r w:rsidRPr="00B459C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1-2</w:t>
      </w:r>
      <w:r w:rsidRPr="00B459C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8EE" w:rsidRDefault="004A78EE" w:rsidP="004A78EE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Общеразвивающие упражнения: «Запрещенное движение», «Внимание, начинаем!», «Придумай сам», «Эстафета с тачками», «Тяни в круг» </w:t>
      </w:r>
      <w:r w:rsidRPr="00AF7C3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1; 3</w:t>
      </w:r>
      <w:r w:rsidRPr="00AF7C3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8EE" w:rsidRDefault="004A78EE" w:rsidP="004A78EE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Акробатические упражнения: эстафета «Кувырок с мячом», «Построить мост», «Перекати-поле», «Кто быстрее», эстафета с кувырками </w:t>
      </w:r>
      <w:r w:rsidRPr="00B459C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59C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A78EE" w:rsidRDefault="004A78EE" w:rsidP="004A78EE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ходе выполнения данных упражнений и заданий студенты приобретают знания, умения и навыки</w:t>
      </w:r>
      <w:r>
        <w:rPr>
          <w:rFonts w:ascii="Times New Roman" w:hAnsi="Times New Roman" w:cs="Times New Roman"/>
          <w:sz w:val="28"/>
          <w:szCs w:val="28"/>
        </w:rPr>
        <w:t>, необходимые для будущей физкультурно-спортивной деятельности, что способствует развитию профессиональных качеств педагога.</w:t>
      </w:r>
    </w:p>
    <w:p w:rsidR="004A78EE" w:rsidRDefault="004A78EE" w:rsidP="004A78EE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8EE" w:rsidRDefault="004A78EE" w:rsidP="004A78E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4A78EE" w:rsidRDefault="004A78EE" w:rsidP="004A7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83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Гимнастика: Учеб. пособие</w:t>
      </w:r>
      <w:r w:rsidRPr="00B86D2F">
        <w:rPr>
          <w:rFonts w:ascii="Times New Roman" w:eastAsia="Times New Roman" w:hAnsi="Times New Roman"/>
          <w:color w:val="000000"/>
          <w:sz w:val="28"/>
          <w:szCs w:val="28"/>
        </w:rPr>
        <w:t xml:space="preserve"> /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В.М. Миронов </w:t>
      </w:r>
      <w:r w:rsidRPr="00AF7C32">
        <w:rPr>
          <w:rFonts w:ascii="Times New Roman" w:eastAsia="Times New Roman" w:hAnsi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др.</w:t>
      </w:r>
      <w:r w:rsidRPr="00AF7C32">
        <w:rPr>
          <w:rFonts w:ascii="Times New Roman" w:eastAsia="Times New Roman" w:hAnsi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 общ. ред. В.М. Миронова. –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Минск:БГУФК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, 2007. – 254 с.</w:t>
      </w:r>
    </w:p>
    <w:p w:rsidR="004A78EE" w:rsidRDefault="004A78EE" w:rsidP="004A78EE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Гузов</w:t>
      </w:r>
      <w:proofErr w:type="spellEnd"/>
      <w:r>
        <w:rPr>
          <w:rFonts w:ascii="Times New Roman" w:hAnsi="Times New Roman"/>
          <w:sz w:val="28"/>
          <w:szCs w:val="28"/>
        </w:rPr>
        <w:t xml:space="preserve">, Н.М. Гимнастика и подвижные игры для учащихся начальных классов общеобразовательных школ: метод. рекомендации / Н.М. </w:t>
      </w:r>
      <w:proofErr w:type="spellStart"/>
      <w:r>
        <w:rPr>
          <w:rFonts w:ascii="Times New Roman" w:hAnsi="Times New Roman"/>
          <w:sz w:val="28"/>
          <w:szCs w:val="28"/>
        </w:rPr>
        <w:t>Гузов</w:t>
      </w:r>
      <w:proofErr w:type="spellEnd"/>
      <w:r>
        <w:rPr>
          <w:rFonts w:ascii="Times New Roman" w:hAnsi="Times New Roman"/>
          <w:sz w:val="28"/>
          <w:szCs w:val="28"/>
        </w:rPr>
        <w:t xml:space="preserve">, А.О. Маркович. – Витебск: Изд-во УО «ВГУ им. П.М. </w:t>
      </w:r>
      <w:proofErr w:type="spellStart"/>
      <w:r>
        <w:rPr>
          <w:rFonts w:ascii="Times New Roman" w:hAnsi="Times New Roman"/>
          <w:sz w:val="28"/>
          <w:szCs w:val="28"/>
        </w:rPr>
        <w:t>Машерова</w:t>
      </w:r>
      <w:proofErr w:type="spellEnd"/>
      <w:r>
        <w:rPr>
          <w:rFonts w:ascii="Times New Roman" w:hAnsi="Times New Roman"/>
          <w:sz w:val="28"/>
          <w:szCs w:val="28"/>
        </w:rPr>
        <w:t>», 2003. – 24 с.</w:t>
      </w:r>
    </w:p>
    <w:p w:rsidR="007144B3" w:rsidRDefault="004A78EE" w:rsidP="004A78EE">
      <w:r>
        <w:rPr>
          <w:rFonts w:ascii="Times New Roman" w:hAnsi="Times New Roman"/>
          <w:sz w:val="28"/>
          <w:szCs w:val="28"/>
        </w:rPr>
        <w:t xml:space="preserve">3. Физическая культура в школе. Методика уроков 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334F1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классах / под ред. З.И. Кузнецовой. – М.: Просвещение, 1972. – 352 с.</w:t>
      </w:r>
    </w:p>
    <w:sectPr w:rsidR="007144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202" w:rsidRDefault="00E16202" w:rsidP="002F14AC">
      <w:pPr>
        <w:spacing w:after="0" w:line="240" w:lineRule="auto"/>
      </w:pPr>
      <w:r>
        <w:separator/>
      </w:r>
    </w:p>
  </w:endnote>
  <w:endnote w:type="continuationSeparator" w:id="0">
    <w:p w:rsidR="00E16202" w:rsidRDefault="00E16202" w:rsidP="002F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4AC" w:rsidRDefault="002F14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4AC" w:rsidRDefault="002F14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4AC" w:rsidRDefault="002F14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202" w:rsidRDefault="00E16202" w:rsidP="002F14AC">
      <w:pPr>
        <w:spacing w:after="0" w:line="240" w:lineRule="auto"/>
      </w:pPr>
      <w:r>
        <w:separator/>
      </w:r>
    </w:p>
  </w:footnote>
  <w:footnote w:type="continuationSeparator" w:id="0">
    <w:p w:rsidR="00E16202" w:rsidRDefault="00E16202" w:rsidP="002F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4AC" w:rsidRDefault="002F14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702385"/>
      <w:docPartObj>
        <w:docPartGallery w:val="Watermarks"/>
        <w:docPartUnique/>
      </w:docPartObj>
    </w:sdtPr>
    <w:sdtContent>
      <w:p w:rsidR="002F14AC" w:rsidRDefault="002F14AC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7762687" o:spid="_x0000_s2050" type="#_x0000_t136" style="position:absolute;margin-left:0;margin-top:0;width:549.55pt;height:109.9pt;rotation:315;z-index:-251657216;mso-position-horizontal:center;mso-position-horizontal-relative:margin;mso-position-vertical:center;mso-position-vertical-relative:margin" o:allowincell="f" fillcolor="silver" stroked="f"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4AC" w:rsidRDefault="002F14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EE"/>
    <w:rsid w:val="002F14AC"/>
    <w:rsid w:val="004A78EE"/>
    <w:rsid w:val="007144B3"/>
    <w:rsid w:val="00E1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9489B9AC-EC24-431B-AE25-6037C465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8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4AC"/>
  </w:style>
  <w:style w:type="paragraph" w:styleId="a5">
    <w:name w:val="footer"/>
    <w:basedOn w:val="a"/>
    <w:link w:val="a6"/>
    <w:uiPriority w:val="99"/>
    <w:unhideWhenUsed/>
    <w:rsid w:val="002F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2016-10-07T06:59:00Z</dcterms:created>
  <dcterms:modified xsi:type="dcterms:W3CDTF">2016-10-07T07:00:00Z</dcterms:modified>
</cp:coreProperties>
</file>