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B2B" w:rsidRDefault="00507B2B" w:rsidP="004861AF">
      <w:pPr>
        <w:ind w:firstLine="540"/>
        <w:jc w:val="center"/>
        <w:rPr>
          <w:sz w:val="28"/>
          <w:szCs w:val="28"/>
        </w:rPr>
      </w:pPr>
      <w:r>
        <w:rPr>
          <w:sz w:val="28"/>
          <w:szCs w:val="28"/>
        </w:rPr>
        <w:t>НОВАЯ НЕМИГА ЛИТЕРАТУРНАЯ. № 3. С.131-138.</w:t>
      </w:r>
    </w:p>
    <w:p w:rsidR="004861AF" w:rsidRDefault="004861AF" w:rsidP="004861AF">
      <w:pPr>
        <w:ind w:firstLine="540"/>
        <w:jc w:val="center"/>
        <w:rPr>
          <w:sz w:val="28"/>
          <w:szCs w:val="28"/>
        </w:rPr>
      </w:pPr>
      <w:r>
        <w:rPr>
          <w:sz w:val="28"/>
          <w:szCs w:val="28"/>
        </w:rPr>
        <w:t xml:space="preserve">ОН </w:t>
      </w:r>
      <w:r w:rsidR="00507B2B">
        <w:rPr>
          <w:sz w:val="28"/>
          <w:szCs w:val="28"/>
        </w:rPr>
        <w:t>НАЧИНАЛ БЕЛОРУСИЗАЦИЮ.</w:t>
      </w:r>
      <w:r w:rsidR="005819F4">
        <w:rPr>
          <w:sz w:val="28"/>
          <w:szCs w:val="28"/>
        </w:rPr>
        <w:t xml:space="preserve"> </w:t>
      </w:r>
      <w:r w:rsidR="00507B2B">
        <w:rPr>
          <w:sz w:val="28"/>
          <w:szCs w:val="28"/>
        </w:rPr>
        <w:t>НЕИЗВЕСТНЫЙ ВАЦЛАВ БОГУЦКИЙ</w:t>
      </w:r>
    </w:p>
    <w:p w:rsidR="004861AF" w:rsidRPr="007F0500" w:rsidRDefault="004861AF" w:rsidP="004861AF">
      <w:pPr>
        <w:ind w:firstLine="540"/>
        <w:jc w:val="center"/>
        <w:rPr>
          <w:sz w:val="28"/>
          <w:szCs w:val="28"/>
        </w:rPr>
      </w:pPr>
      <w:r>
        <w:rPr>
          <w:sz w:val="28"/>
          <w:szCs w:val="28"/>
        </w:rPr>
        <w:t>(к 130-летию  В.А.Богуцкого)</w:t>
      </w:r>
    </w:p>
    <w:p w:rsidR="004861AF" w:rsidRPr="007F0500" w:rsidRDefault="004861AF" w:rsidP="004861AF">
      <w:pPr>
        <w:ind w:firstLine="540"/>
        <w:jc w:val="both"/>
        <w:rPr>
          <w:sz w:val="28"/>
          <w:szCs w:val="28"/>
        </w:rPr>
      </w:pPr>
    </w:p>
    <w:p w:rsidR="004861AF" w:rsidRPr="007F0500" w:rsidRDefault="004861AF" w:rsidP="004861AF">
      <w:pPr>
        <w:ind w:firstLine="540"/>
        <w:jc w:val="both"/>
        <w:rPr>
          <w:sz w:val="28"/>
          <w:szCs w:val="28"/>
        </w:rPr>
      </w:pPr>
      <w:r w:rsidRPr="007F0500">
        <w:rPr>
          <w:sz w:val="28"/>
          <w:szCs w:val="28"/>
        </w:rPr>
        <w:t xml:space="preserve">Это произошло </w:t>
      </w:r>
      <w:r>
        <w:rPr>
          <w:sz w:val="28"/>
          <w:szCs w:val="28"/>
        </w:rPr>
        <w:t>92</w:t>
      </w:r>
      <w:r w:rsidRPr="007F0500">
        <w:rPr>
          <w:sz w:val="28"/>
          <w:szCs w:val="28"/>
        </w:rPr>
        <w:t xml:space="preserve"> т</w:t>
      </w:r>
      <w:r>
        <w:rPr>
          <w:sz w:val="28"/>
          <w:szCs w:val="28"/>
        </w:rPr>
        <w:t>ода</w:t>
      </w:r>
      <w:r w:rsidRPr="007F0500">
        <w:rPr>
          <w:sz w:val="28"/>
          <w:szCs w:val="28"/>
        </w:rPr>
        <w:t xml:space="preserve"> тому назад. На заседании Центрального бюро Коммунистической партии (большевиков) Белоруссии, которое состоялось 11 мая 1922 года, в связи с отзывом Вильгельма Георгиевича Кнорина в распоряжение ЦК РКП(б)</w:t>
      </w:r>
      <w:r>
        <w:rPr>
          <w:sz w:val="28"/>
          <w:szCs w:val="28"/>
        </w:rPr>
        <w:t>,</w:t>
      </w:r>
      <w:r w:rsidRPr="007F0500">
        <w:rPr>
          <w:sz w:val="28"/>
          <w:szCs w:val="28"/>
        </w:rPr>
        <w:t xml:space="preserve"> ответственным секретарем ЦБ был избран Вацлав Антонович Богуцкий. На этом ответственном посту он находился менее двух лет - до февраля 1924 года.</w:t>
      </w:r>
    </w:p>
    <w:p w:rsidR="004861AF" w:rsidRDefault="004861AF" w:rsidP="004861AF">
      <w:pPr>
        <w:ind w:firstLine="540"/>
        <w:jc w:val="both"/>
        <w:rPr>
          <w:sz w:val="28"/>
          <w:szCs w:val="28"/>
        </w:rPr>
      </w:pPr>
      <w:r w:rsidRPr="007F0500">
        <w:rPr>
          <w:sz w:val="28"/>
          <w:szCs w:val="28"/>
        </w:rPr>
        <w:t xml:space="preserve">К сожалению, до сих пор мы не располагаем более или менее подробной биографией Вацлава Богуцкого. Известно, что его партийными псевдонимами были «Шпак» и «Александр». </w:t>
      </w:r>
    </w:p>
    <w:p w:rsidR="004861AF" w:rsidRDefault="004861AF" w:rsidP="004861AF">
      <w:pPr>
        <w:ind w:firstLine="540"/>
        <w:jc w:val="both"/>
        <w:rPr>
          <w:sz w:val="28"/>
          <w:szCs w:val="28"/>
        </w:rPr>
      </w:pPr>
      <w:r w:rsidRPr="007F0500">
        <w:rPr>
          <w:sz w:val="28"/>
          <w:szCs w:val="28"/>
        </w:rPr>
        <w:t xml:space="preserve">Революционер и советский партийный </w:t>
      </w:r>
      <w:r>
        <w:rPr>
          <w:sz w:val="28"/>
          <w:szCs w:val="28"/>
        </w:rPr>
        <w:t xml:space="preserve">деятель </w:t>
      </w:r>
      <w:r w:rsidRPr="007F0500">
        <w:rPr>
          <w:sz w:val="28"/>
          <w:szCs w:val="28"/>
        </w:rPr>
        <w:t>Вацлав Богуцкий родился в 1884 году в местечке Буракув возле Варшавы</w:t>
      </w:r>
      <w:r>
        <w:rPr>
          <w:sz w:val="28"/>
          <w:szCs w:val="28"/>
        </w:rPr>
        <w:t xml:space="preserve">. Очень жаль, что до сих пор неизвестен  день рождения Вацлава Антоновича.  В одной из  бесед автора этих строк  с авторитетным  белорусским историком, бывшим  директором  Институтом истории партии при ЦК КПБ, доктором  исторических наук  Ростиславом Петровичем  Платоновым  он  заметил, что косвенные данные указывают на то, что В.А.Богуцкий родился в июле или  августе 1884 года.  </w:t>
      </w:r>
    </w:p>
    <w:p w:rsidR="004861AF" w:rsidRPr="007F0500" w:rsidRDefault="004861AF" w:rsidP="004861AF">
      <w:pPr>
        <w:ind w:firstLine="540"/>
        <w:jc w:val="both"/>
        <w:rPr>
          <w:sz w:val="28"/>
          <w:szCs w:val="28"/>
        </w:rPr>
      </w:pPr>
      <w:r w:rsidRPr="007F0500">
        <w:rPr>
          <w:sz w:val="28"/>
          <w:szCs w:val="28"/>
        </w:rPr>
        <w:t xml:space="preserve"> 20-летний юноша вступил в СДКПиЛ. Через два года - в 1906-м Вацлав был уже делегатом </w:t>
      </w:r>
      <w:r w:rsidRPr="007F0500">
        <w:rPr>
          <w:sz w:val="28"/>
          <w:szCs w:val="28"/>
          <w:lang w:val="en-US"/>
        </w:rPr>
        <w:t>Y</w:t>
      </w:r>
      <w:r w:rsidRPr="007F0500">
        <w:rPr>
          <w:sz w:val="28"/>
          <w:szCs w:val="28"/>
        </w:rPr>
        <w:t xml:space="preserve"> съезда СДКПиЛ от организаций Белосточчины.</w:t>
      </w:r>
      <w:r>
        <w:rPr>
          <w:sz w:val="28"/>
          <w:szCs w:val="28"/>
        </w:rPr>
        <w:t xml:space="preserve"> Его подпольными именами были: Вацек, Александр, Шпак</w:t>
      </w:r>
    </w:p>
    <w:p w:rsidR="004861AF" w:rsidRDefault="004861AF" w:rsidP="004861AF">
      <w:pPr>
        <w:ind w:firstLine="540"/>
        <w:jc w:val="both"/>
        <w:rPr>
          <w:sz w:val="28"/>
          <w:szCs w:val="28"/>
        </w:rPr>
      </w:pPr>
      <w:r w:rsidRPr="007F0500">
        <w:rPr>
          <w:sz w:val="28"/>
          <w:szCs w:val="28"/>
        </w:rPr>
        <w:t>За революционную деятельность Вацлав Антонович арестовывался 9 раз, а 4 года находился в тюрьмах.</w:t>
      </w:r>
    </w:p>
    <w:p w:rsidR="004861AF" w:rsidRDefault="004861AF" w:rsidP="004861AF">
      <w:pPr>
        <w:ind w:firstLine="540"/>
        <w:jc w:val="both"/>
        <w:rPr>
          <w:sz w:val="28"/>
          <w:szCs w:val="28"/>
        </w:rPr>
      </w:pPr>
      <w:r>
        <w:rPr>
          <w:sz w:val="28"/>
          <w:szCs w:val="28"/>
        </w:rPr>
        <w:t>Первый арест  произошёл в 1905 году. После этого состоялся суд в Слониме и  полтора  года заключения. В 1906 году  Богуцкий вернулся в Белосток, работал машинистом на текстильной фабрике.</w:t>
      </w:r>
    </w:p>
    <w:p w:rsidR="004861AF" w:rsidRPr="007F0500" w:rsidRDefault="004861AF" w:rsidP="004861AF">
      <w:pPr>
        <w:ind w:firstLine="540"/>
        <w:jc w:val="both"/>
        <w:rPr>
          <w:sz w:val="28"/>
          <w:szCs w:val="28"/>
        </w:rPr>
      </w:pPr>
      <w:r>
        <w:rPr>
          <w:sz w:val="28"/>
          <w:szCs w:val="28"/>
        </w:rPr>
        <w:t>Вацлав организовал побег революционеров из Белостокской тюрьмы. Вскоре он был арест ован  и находился в заключении.</w:t>
      </w:r>
    </w:p>
    <w:p w:rsidR="004861AF" w:rsidRPr="007F0500" w:rsidRDefault="004861AF" w:rsidP="004861AF">
      <w:pPr>
        <w:ind w:firstLine="540"/>
        <w:jc w:val="both"/>
        <w:rPr>
          <w:sz w:val="28"/>
          <w:szCs w:val="28"/>
        </w:rPr>
      </w:pPr>
      <w:r w:rsidRPr="007F0500">
        <w:rPr>
          <w:sz w:val="28"/>
          <w:szCs w:val="28"/>
        </w:rPr>
        <w:t xml:space="preserve">В 1910 году </w:t>
      </w:r>
      <w:r>
        <w:rPr>
          <w:sz w:val="28"/>
          <w:szCs w:val="28"/>
        </w:rPr>
        <w:t>Вацлав Антонович</w:t>
      </w:r>
      <w:r w:rsidRPr="007F0500">
        <w:rPr>
          <w:sz w:val="28"/>
          <w:szCs w:val="28"/>
        </w:rPr>
        <w:t xml:space="preserve"> эмигрировал в США, где создал секцию СПКПиЛ из польских рабочих. В 1912 году Богуцкий вернулся в Россию Он был участником Первой мировой войны, на фронтах которой вел революционную агитацию среди солдат.</w:t>
      </w:r>
    </w:p>
    <w:p w:rsidR="004861AF" w:rsidRDefault="004861AF" w:rsidP="004861AF">
      <w:pPr>
        <w:ind w:firstLine="540"/>
        <w:jc w:val="both"/>
        <w:rPr>
          <w:sz w:val="28"/>
          <w:szCs w:val="28"/>
        </w:rPr>
      </w:pPr>
      <w:r w:rsidRPr="007F0500">
        <w:rPr>
          <w:sz w:val="28"/>
          <w:szCs w:val="28"/>
        </w:rPr>
        <w:t xml:space="preserve">После Февральской революции 1917 года Вацлав Антонович был </w:t>
      </w:r>
      <w:r>
        <w:rPr>
          <w:sz w:val="28"/>
          <w:szCs w:val="28"/>
        </w:rPr>
        <w:t xml:space="preserve"> организатором  Тифлисского  Совета  солдатских депутатов</w:t>
      </w:r>
      <w:r w:rsidRPr="007F0500">
        <w:rPr>
          <w:sz w:val="28"/>
          <w:szCs w:val="28"/>
        </w:rPr>
        <w:t>членом исполкома Тифлисского Совета</w:t>
      </w:r>
      <w:r>
        <w:rPr>
          <w:sz w:val="28"/>
          <w:szCs w:val="28"/>
        </w:rPr>
        <w:t>,</w:t>
      </w:r>
      <w:r w:rsidRPr="007F0500">
        <w:rPr>
          <w:sz w:val="28"/>
          <w:szCs w:val="28"/>
        </w:rPr>
        <w:t xml:space="preserve"> одним из руководителей Тифлисской партийной организации большевиков.</w:t>
      </w:r>
    </w:p>
    <w:p w:rsidR="004861AF" w:rsidRPr="007F0500" w:rsidRDefault="004861AF" w:rsidP="004861AF">
      <w:pPr>
        <w:ind w:firstLine="540"/>
        <w:jc w:val="both"/>
        <w:rPr>
          <w:sz w:val="28"/>
          <w:szCs w:val="28"/>
        </w:rPr>
      </w:pPr>
      <w:r>
        <w:rPr>
          <w:sz w:val="28"/>
          <w:szCs w:val="28"/>
        </w:rPr>
        <w:t xml:space="preserve">За участие в забастовке Богуцкий был арестован немецкой жандармерией. Он бежал и по заданию партии прибыл в Гродно. </w:t>
      </w:r>
    </w:p>
    <w:p w:rsidR="004861AF" w:rsidRDefault="004861AF" w:rsidP="004861AF">
      <w:pPr>
        <w:ind w:firstLine="540"/>
        <w:jc w:val="both"/>
        <w:rPr>
          <w:sz w:val="28"/>
          <w:szCs w:val="28"/>
        </w:rPr>
      </w:pPr>
      <w:r w:rsidRPr="007F0500">
        <w:rPr>
          <w:sz w:val="28"/>
          <w:szCs w:val="28"/>
        </w:rPr>
        <w:t>В 1918 году</w:t>
      </w:r>
      <w:r>
        <w:rPr>
          <w:sz w:val="28"/>
          <w:szCs w:val="28"/>
        </w:rPr>
        <w:t xml:space="preserve"> Вацлав Антонович</w:t>
      </w:r>
      <w:r w:rsidRPr="007F0500">
        <w:rPr>
          <w:sz w:val="28"/>
          <w:szCs w:val="28"/>
        </w:rPr>
        <w:t xml:space="preserve">  был руководителем комитета СДКПиЛ</w:t>
      </w:r>
      <w:r>
        <w:rPr>
          <w:sz w:val="28"/>
          <w:szCs w:val="28"/>
        </w:rPr>
        <w:t>,</w:t>
      </w:r>
      <w:r w:rsidRPr="007F0500">
        <w:rPr>
          <w:sz w:val="28"/>
          <w:szCs w:val="28"/>
        </w:rPr>
        <w:t xml:space="preserve"> создателем организаций Компартии Польши в Белостоке и Гродно. </w:t>
      </w:r>
      <w:r>
        <w:rPr>
          <w:sz w:val="28"/>
          <w:szCs w:val="28"/>
        </w:rPr>
        <w:t xml:space="preserve">С июля 1918-го  до января 1919 </w:t>
      </w:r>
      <w:r w:rsidRPr="007F0500">
        <w:rPr>
          <w:sz w:val="28"/>
          <w:szCs w:val="28"/>
        </w:rPr>
        <w:t>год</w:t>
      </w:r>
      <w:r>
        <w:rPr>
          <w:sz w:val="28"/>
          <w:szCs w:val="28"/>
        </w:rPr>
        <w:t>а</w:t>
      </w:r>
      <w:r w:rsidRPr="007F0500">
        <w:rPr>
          <w:sz w:val="28"/>
          <w:szCs w:val="28"/>
        </w:rPr>
        <w:t xml:space="preserve"> Вацлав Богуцкий </w:t>
      </w:r>
      <w:r>
        <w:rPr>
          <w:sz w:val="28"/>
          <w:szCs w:val="28"/>
        </w:rPr>
        <w:t xml:space="preserve"> возглавлял</w:t>
      </w:r>
      <w:r w:rsidRPr="007F0500">
        <w:rPr>
          <w:sz w:val="28"/>
          <w:szCs w:val="28"/>
        </w:rPr>
        <w:t xml:space="preserve"> Гродненск</w:t>
      </w:r>
      <w:r>
        <w:rPr>
          <w:sz w:val="28"/>
          <w:szCs w:val="28"/>
        </w:rPr>
        <w:t>ий</w:t>
      </w:r>
      <w:r w:rsidRPr="007F0500">
        <w:rPr>
          <w:sz w:val="28"/>
          <w:szCs w:val="28"/>
        </w:rPr>
        <w:t xml:space="preserve"> </w:t>
      </w:r>
      <w:r w:rsidRPr="007F0500">
        <w:rPr>
          <w:sz w:val="28"/>
          <w:szCs w:val="28"/>
        </w:rPr>
        <w:lastRenderedPageBreak/>
        <w:t>подпольн</w:t>
      </w:r>
      <w:r>
        <w:rPr>
          <w:sz w:val="28"/>
          <w:szCs w:val="28"/>
        </w:rPr>
        <w:t>ый</w:t>
      </w:r>
      <w:r w:rsidRPr="007F0500">
        <w:rPr>
          <w:sz w:val="28"/>
          <w:szCs w:val="28"/>
        </w:rPr>
        <w:t xml:space="preserve"> комитет РКП(б), а с 26 января </w:t>
      </w:r>
      <w:r>
        <w:rPr>
          <w:sz w:val="28"/>
          <w:szCs w:val="28"/>
        </w:rPr>
        <w:t>д</w:t>
      </w:r>
      <w:r w:rsidRPr="007F0500">
        <w:rPr>
          <w:sz w:val="28"/>
          <w:szCs w:val="28"/>
        </w:rPr>
        <w:t xml:space="preserve">о 27 апреля 1919 года </w:t>
      </w:r>
      <w:r>
        <w:rPr>
          <w:sz w:val="28"/>
          <w:szCs w:val="28"/>
        </w:rPr>
        <w:t xml:space="preserve">являлся председателем </w:t>
      </w:r>
      <w:r w:rsidRPr="007F0500">
        <w:rPr>
          <w:sz w:val="28"/>
          <w:szCs w:val="28"/>
        </w:rPr>
        <w:t>Гро</w:t>
      </w:r>
      <w:r>
        <w:rPr>
          <w:sz w:val="28"/>
          <w:szCs w:val="28"/>
        </w:rPr>
        <w:t>д</w:t>
      </w:r>
      <w:r w:rsidRPr="007F0500">
        <w:rPr>
          <w:sz w:val="28"/>
          <w:szCs w:val="28"/>
        </w:rPr>
        <w:t>ненского Совета рабочих депутатов.</w:t>
      </w:r>
    </w:p>
    <w:p w:rsidR="004861AF" w:rsidRPr="007F0500" w:rsidRDefault="004861AF" w:rsidP="004861AF">
      <w:pPr>
        <w:ind w:firstLine="540"/>
        <w:jc w:val="both"/>
        <w:rPr>
          <w:sz w:val="28"/>
          <w:szCs w:val="28"/>
        </w:rPr>
      </w:pPr>
      <w:r>
        <w:rPr>
          <w:sz w:val="28"/>
          <w:szCs w:val="28"/>
        </w:rPr>
        <w:t>11  марта 1919 года при ЦК КП(б)ЛиБ  был создан отдел руководства  подпольными коммунистическими  организациями и  развёртывания партизанского движения  во главе с В.А.Богуцким.</w:t>
      </w:r>
    </w:p>
    <w:p w:rsidR="004861AF" w:rsidRPr="007F0500" w:rsidRDefault="004861AF" w:rsidP="004861AF">
      <w:pPr>
        <w:ind w:firstLine="540"/>
        <w:jc w:val="both"/>
        <w:rPr>
          <w:sz w:val="28"/>
          <w:szCs w:val="28"/>
        </w:rPr>
      </w:pPr>
      <w:r w:rsidRPr="007F0500">
        <w:rPr>
          <w:sz w:val="28"/>
          <w:szCs w:val="28"/>
        </w:rPr>
        <w:t xml:space="preserve">В </w:t>
      </w:r>
      <w:r>
        <w:rPr>
          <w:sz w:val="28"/>
          <w:szCs w:val="28"/>
        </w:rPr>
        <w:t xml:space="preserve">апреле-мае  </w:t>
      </w:r>
      <w:r w:rsidRPr="007F0500">
        <w:rPr>
          <w:sz w:val="28"/>
          <w:szCs w:val="28"/>
        </w:rPr>
        <w:t xml:space="preserve">1919 </w:t>
      </w:r>
      <w:r>
        <w:rPr>
          <w:sz w:val="28"/>
          <w:szCs w:val="28"/>
        </w:rPr>
        <w:t>г</w:t>
      </w:r>
      <w:r w:rsidRPr="007F0500">
        <w:rPr>
          <w:sz w:val="28"/>
          <w:szCs w:val="28"/>
        </w:rPr>
        <w:t>ода он возглавил Чрезвычайную</w:t>
      </w:r>
      <w:r>
        <w:rPr>
          <w:sz w:val="28"/>
          <w:szCs w:val="28"/>
        </w:rPr>
        <w:t xml:space="preserve"> губернскую</w:t>
      </w:r>
      <w:r w:rsidRPr="007F0500">
        <w:rPr>
          <w:sz w:val="28"/>
          <w:szCs w:val="28"/>
        </w:rPr>
        <w:t xml:space="preserve"> комиссию в Минске,</w:t>
      </w:r>
      <w:r>
        <w:rPr>
          <w:sz w:val="28"/>
          <w:szCs w:val="28"/>
        </w:rPr>
        <w:t xml:space="preserve"> а затем – ЧК Литбела. С 6 марта 1919 года  Вацлав  Антонович </w:t>
      </w:r>
      <w:r w:rsidRPr="007F0500">
        <w:rPr>
          <w:sz w:val="28"/>
          <w:szCs w:val="28"/>
        </w:rPr>
        <w:t xml:space="preserve"> был членом ЦК Коммунистической партии (большевиков) Литвы и Белоруссии, </w:t>
      </w:r>
      <w:r>
        <w:rPr>
          <w:sz w:val="28"/>
          <w:szCs w:val="28"/>
        </w:rPr>
        <w:t xml:space="preserve">а затем </w:t>
      </w:r>
      <w:r w:rsidRPr="007F0500">
        <w:rPr>
          <w:sz w:val="28"/>
          <w:szCs w:val="28"/>
        </w:rPr>
        <w:t>членом Бюро по нелегальной работе при ЦК КП(б)ЛиБ</w:t>
      </w:r>
      <w:r>
        <w:rPr>
          <w:sz w:val="28"/>
          <w:szCs w:val="28"/>
        </w:rPr>
        <w:t>, которое действовало с 3  сентября 1919-го  до сентября 1920  года</w:t>
      </w:r>
      <w:r w:rsidRPr="007F0500">
        <w:rPr>
          <w:sz w:val="28"/>
          <w:szCs w:val="28"/>
        </w:rPr>
        <w:t xml:space="preserve">. В 1921 году Вацлав Богуцкий восстанавливал партийные организации на территории Западной Беларуси и Виленщины, участвовал в работе </w:t>
      </w:r>
      <w:r w:rsidRPr="007F0500">
        <w:rPr>
          <w:sz w:val="28"/>
          <w:szCs w:val="28"/>
          <w:lang w:val="en-US"/>
        </w:rPr>
        <w:t>II</w:t>
      </w:r>
      <w:r w:rsidRPr="007F0500">
        <w:rPr>
          <w:sz w:val="28"/>
          <w:szCs w:val="28"/>
        </w:rPr>
        <w:t xml:space="preserve"> </w:t>
      </w:r>
      <w:r>
        <w:rPr>
          <w:sz w:val="28"/>
          <w:szCs w:val="28"/>
        </w:rPr>
        <w:t>с</w:t>
      </w:r>
      <w:r w:rsidRPr="007F0500">
        <w:rPr>
          <w:sz w:val="28"/>
          <w:szCs w:val="28"/>
        </w:rPr>
        <w:t xml:space="preserve">ъезда КПП. </w:t>
      </w:r>
    </w:p>
    <w:p w:rsidR="004861AF" w:rsidRDefault="004861AF" w:rsidP="004861AF">
      <w:pPr>
        <w:ind w:firstLine="540"/>
        <w:jc w:val="both"/>
        <w:rPr>
          <w:sz w:val="28"/>
          <w:szCs w:val="28"/>
        </w:rPr>
      </w:pPr>
      <w:r w:rsidRPr="007F0500">
        <w:rPr>
          <w:sz w:val="28"/>
          <w:szCs w:val="28"/>
        </w:rPr>
        <w:t>В 1921 – 1922 годах он работал заведующим организационным отделом Центрального бюро КП(б)Б.</w:t>
      </w:r>
    </w:p>
    <w:p w:rsidR="004861AF" w:rsidRPr="007F0500" w:rsidRDefault="004861AF" w:rsidP="004861AF">
      <w:pPr>
        <w:ind w:firstLine="540"/>
        <w:jc w:val="both"/>
        <w:rPr>
          <w:sz w:val="28"/>
          <w:szCs w:val="28"/>
        </w:rPr>
      </w:pPr>
      <w:r>
        <w:rPr>
          <w:sz w:val="28"/>
          <w:szCs w:val="28"/>
        </w:rPr>
        <w:t xml:space="preserve">В конце  октября 1923 года в  Вильно  нелегально  состоялась первая (учредительная  конференция коммунистической партии Западной Беларуси, одним из главным  инициаторов созыва которой был  ответственный секретарь ЦБ КП(б)Б  В.А.Богуцкий, который одновременно выполнял  функции  представителя  КПРП при ЦБ КП(б)Б. </w:t>
      </w:r>
    </w:p>
    <w:p w:rsidR="004861AF" w:rsidRPr="007F0500" w:rsidRDefault="004861AF" w:rsidP="004861AF">
      <w:pPr>
        <w:ind w:firstLine="540"/>
        <w:jc w:val="both"/>
        <w:rPr>
          <w:sz w:val="28"/>
          <w:szCs w:val="28"/>
        </w:rPr>
      </w:pPr>
      <w:r w:rsidRPr="007F0500">
        <w:rPr>
          <w:sz w:val="28"/>
          <w:szCs w:val="28"/>
        </w:rPr>
        <w:t>Расцвет деятельности и пик карьеры Вацлава Антоновича на территории Белоруссии приходится на май 1922 - февраль 1924 года, когда он возглавлял Коммунистическую партию (большевиков) Белоруссии. Одновременно Богуцкий являлся заместителем председателя СНК БССР и членом Президиума ЦИК БССР.</w:t>
      </w:r>
    </w:p>
    <w:p w:rsidR="004861AF" w:rsidRPr="007F0500" w:rsidRDefault="004861AF" w:rsidP="004861AF">
      <w:pPr>
        <w:ind w:firstLine="540"/>
        <w:jc w:val="both"/>
        <w:rPr>
          <w:sz w:val="28"/>
          <w:szCs w:val="28"/>
        </w:rPr>
      </w:pPr>
      <w:r w:rsidRPr="007F0500">
        <w:rPr>
          <w:sz w:val="28"/>
          <w:szCs w:val="28"/>
        </w:rPr>
        <w:t>Вацлав Антонович был единственным руководителем Компартии Белоруссии, который одновременно был заместителем глав</w:t>
      </w:r>
      <w:r>
        <w:rPr>
          <w:sz w:val="28"/>
          <w:szCs w:val="28"/>
        </w:rPr>
        <w:t>ы</w:t>
      </w:r>
      <w:r w:rsidRPr="007F0500">
        <w:rPr>
          <w:sz w:val="28"/>
          <w:szCs w:val="28"/>
        </w:rPr>
        <w:t xml:space="preserve"> правительства республики.</w:t>
      </w:r>
    </w:p>
    <w:p w:rsidR="004861AF" w:rsidRPr="007F0500" w:rsidRDefault="004861AF" w:rsidP="004861AF">
      <w:pPr>
        <w:ind w:firstLine="540"/>
        <w:jc w:val="both"/>
        <w:rPr>
          <w:sz w:val="28"/>
          <w:szCs w:val="28"/>
        </w:rPr>
      </w:pPr>
      <w:r w:rsidRPr="007F0500">
        <w:rPr>
          <w:sz w:val="28"/>
          <w:szCs w:val="28"/>
        </w:rPr>
        <w:t>Фактически в то время в БССР сложилось двоевластие. Республикой одновременно правили В.А.Богуцкий и А.Г.Червяков, причем больший авторитет был у Александра Григорьевича, который возглавлял ЦИК и СНК БССР. В партийных вопросах он подчинялся главе Компартии Вацлаву Антоновичу. Но по всем остальным вопросам, касающимся полномочий СНК и ЦИК республики</w:t>
      </w:r>
      <w:r>
        <w:rPr>
          <w:sz w:val="28"/>
          <w:szCs w:val="28"/>
        </w:rPr>
        <w:t>,</w:t>
      </w:r>
      <w:r w:rsidRPr="007F0500">
        <w:rPr>
          <w:sz w:val="28"/>
          <w:szCs w:val="28"/>
        </w:rPr>
        <w:t xml:space="preserve"> Богуцкий был вынужден подчиняться Червякову.</w:t>
      </w:r>
    </w:p>
    <w:p w:rsidR="004861AF" w:rsidRPr="007F0500" w:rsidRDefault="004861AF" w:rsidP="004861AF">
      <w:pPr>
        <w:ind w:firstLine="540"/>
        <w:jc w:val="both"/>
        <w:rPr>
          <w:sz w:val="28"/>
          <w:szCs w:val="28"/>
        </w:rPr>
      </w:pPr>
      <w:r w:rsidRPr="007F0500">
        <w:rPr>
          <w:sz w:val="28"/>
          <w:szCs w:val="28"/>
        </w:rPr>
        <w:t xml:space="preserve">После отставки Богуцкого уже ни разу не возникало ситуации, чтобы глава Компартии Белоруссии каким-либо образом подчинялся главе СНК или главе ЦИК БССР. </w:t>
      </w:r>
    </w:p>
    <w:p w:rsidR="004861AF" w:rsidRPr="007F0500" w:rsidRDefault="004861AF" w:rsidP="004861AF">
      <w:pPr>
        <w:ind w:firstLine="540"/>
        <w:jc w:val="both"/>
        <w:rPr>
          <w:sz w:val="28"/>
          <w:szCs w:val="28"/>
        </w:rPr>
      </w:pPr>
      <w:r w:rsidRPr="007F0500">
        <w:rPr>
          <w:sz w:val="28"/>
          <w:szCs w:val="28"/>
        </w:rPr>
        <w:t>Богуцкий был активным проводником политики белорусизации.</w:t>
      </w:r>
    </w:p>
    <w:p w:rsidR="004861AF" w:rsidRDefault="004861AF" w:rsidP="004861AF">
      <w:pPr>
        <w:ind w:firstLine="540"/>
        <w:jc w:val="both"/>
        <w:rPr>
          <w:sz w:val="28"/>
          <w:szCs w:val="28"/>
        </w:rPr>
      </w:pPr>
      <w:r w:rsidRPr="007F0500">
        <w:rPr>
          <w:sz w:val="28"/>
          <w:szCs w:val="28"/>
        </w:rPr>
        <w:t>На Х</w:t>
      </w:r>
      <w:r w:rsidRPr="007F0500">
        <w:rPr>
          <w:sz w:val="28"/>
          <w:szCs w:val="28"/>
          <w:lang w:val="en-US"/>
        </w:rPr>
        <w:t>II</w:t>
      </w:r>
      <w:r w:rsidRPr="007F0500">
        <w:rPr>
          <w:sz w:val="28"/>
          <w:szCs w:val="28"/>
          <w:lang w:val="be-BY"/>
        </w:rPr>
        <w:t xml:space="preserve"> Всебелорусской конференци КП(б)Б</w:t>
      </w:r>
      <w:r w:rsidRPr="007F0500">
        <w:rPr>
          <w:sz w:val="28"/>
          <w:szCs w:val="28"/>
        </w:rPr>
        <w:t xml:space="preserve"> (7-м съезде КП(б)Б)</w:t>
      </w:r>
      <w:r>
        <w:rPr>
          <w:sz w:val="28"/>
          <w:szCs w:val="28"/>
        </w:rPr>
        <w:t xml:space="preserve"> 20-26 марта 1923 года </w:t>
      </w:r>
      <w:r w:rsidRPr="007F0500">
        <w:rPr>
          <w:sz w:val="28"/>
          <w:szCs w:val="28"/>
        </w:rPr>
        <w:t xml:space="preserve"> при обсуждении доклада Председателя ЦИК и СНК БСССР А.Г.Червякова «Национальные вопросы в государственном и партийном строительстве» возникла дискуссия о белорусском языке. Вел заседание ответственный секретарь Центрального бюро Коммунистической партии (большевиков) Белоруссии В.А.Богуцкий. Вацлав </w:t>
      </w:r>
      <w:r>
        <w:rPr>
          <w:sz w:val="28"/>
          <w:szCs w:val="28"/>
        </w:rPr>
        <w:t>А</w:t>
      </w:r>
      <w:r w:rsidRPr="007F0500">
        <w:rPr>
          <w:sz w:val="28"/>
          <w:szCs w:val="28"/>
        </w:rPr>
        <w:t xml:space="preserve">нтонович поддержал </w:t>
      </w:r>
      <w:r w:rsidRPr="007F0500">
        <w:rPr>
          <w:sz w:val="28"/>
          <w:szCs w:val="28"/>
        </w:rPr>
        <w:lastRenderedPageBreak/>
        <w:t>резолюцию «О национальном вопросе», тезисы которой предложил Червяков. В сущности, в ней были сформулированы основные принципы белорусизации как одного из важнейших направлений национальной политики 1920-х годов в Белоруссии.</w:t>
      </w:r>
    </w:p>
    <w:p w:rsidR="004861AF" w:rsidRDefault="004861AF" w:rsidP="004861AF">
      <w:pPr>
        <w:ind w:firstLine="540"/>
        <w:jc w:val="both"/>
        <w:rPr>
          <w:sz w:val="28"/>
          <w:szCs w:val="28"/>
        </w:rPr>
      </w:pPr>
      <w:r>
        <w:rPr>
          <w:sz w:val="28"/>
          <w:szCs w:val="28"/>
        </w:rPr>
        <w:t>Значительным  официальным документом, в котором  вопросы  белорусизации получили широкое отражение, стала  «Платформа по национальному  вопросу», принятая  на расширенном заседании  ЦБ КП(б)Б  по инициативе Вацлава Богуцкого и Александра Червякова в июле 1923 года.  Составители «Платформы», разработанной во исполнение резолюций Х</w:t>
      </w:r>
      <w:r>
        <w:rPr>
          <w:sz w:val="28"/>
          <w:szCs w:val="28"/>
          <w:lang w:val="en-US"/>
        </w:rPr>
        <w:t>II</w:t>
      </w:r>
      <w:r>
        <w:rPr>
          <w:sz w:val="28"/>
          <w:szCs w:val="28"/>
        </w:rPr>
        <w:t xml:space="preserve"> съезда РКП(б) (апрель 1923 года) по национальному вопросу, учитывали особенности  тогдашнего положения  Беларуси: слабость промышленного развития; социальный состав населения – преимущественно крестьянское;  неочерченность  национальных форм культуры в связи с полонизаторской и русификаторской политикой; многонациональный состав населения и его специфическое расселение – белорусы жили в основном в сельских населённых пунктах, евреи – в городах, где составляли 40-50% населения. русские – в городах, остальные – в городах и деревнях; особенности языковой ситуации – русскоязычный город и  белорусскоязычная  деревня% незавершённость  процесса консолидации  белорусов в современную, полноценную нацию.</w:t>
      </w:r>
    </w:p>
    <w:p w:rsidR="004861AF" w:rsidRDefault="004861AF" w:rsidP="004861AF">
      <w:pPr>
        <w:ind w:firstLine="540"/>
        <w:jc w:val="both"/>
        <w:rPr>
          <w:sz w:val="28"/>
          <w:szCs w:val="28"/>
        </w:rPr>
      </w:pPr>
      <w:r>
        <w:rPr>
          <w:sz w:val="28"/>
          <w:szCs w:val="28"/>
        </w:rPr>
        <w:t>В «Платформе»  с учётом  положения, которое сложилось  в начале 1920-х годов в нашей республике,  Центральное бюро КП(б)Б во главе с В.Ф.Богуцким  наметило  решить ряд задач  как предпослок  развития белорусизации.</w:t>
      </w:r>
    </w:p>
    <w:p w:rsidR="004861AF" w:rsidRDefault="004861AF" w:rsidP="004861AF">
      <w:pPr>
        <w:ind w:firstLine="540"/>
        <w:jc w:val="both"/>
        <w:rPr>
          <w:sz w:val="28"/>
          <w:szCs w:val="28"/>
        </w:rPr>
      </w:pPr>
      <w:r>
        <w:rPr>
          <w:sz w:val="28"/>
          <w:szCs w:val="28"/>
        </w:rPr>
        <w:t>Первой задачей  называлось проведение под контролем ЦБ КП(б)Б чистки  государственных и партийных учреждений от националистических элементов (русских, а также нерусских и других националистов). Данное  положение  повторяло  аналогичную запись в «Практических мероприятиях по проведению в жизнь  резолюции Х</w:t>
      </w:r>
      <w:r>
        <w:rPr>
          <w:sz w:val="28"/>
          <w:szCs w:val="28"/>
          <w:lang w:val="en-US"/>
        </w:rPr>
        <w:t>II</w:t>
      </w:r>
      <w:r>
        <w:rPr>
          <w:sz w:val="28"/>
          <w:szCs w:val="28"/>
        </w:rPr>
        <w:t xml:space="preserve"> съезда партии по национальному вопросу», которые утвердило  совещание ЦК РКП(б)  с ответственным и работниками национальных республик и областей, которое проходило 8-12  июня  1923 года.  Однако после формального, почти дословного повторения этой формулировки, в «Платформе» показывалось, что борьба  в Беларуси за Советскую власть, многолетняя революционная борьба сблизили и объединили в дружественную совместную жизнь, закреплённую интернациональными  узами, еврейских, русских, польских, белорусских трудящихся,  вследствие чего проведение чистки в БССР  не является актуальным вопросом.</w:t>
      </w:r>
    </w:p>
    <w:p w:rsidR="004861AF" w:rsidRDefault="004861AF" w:rsidP="004861AF">
      <w:pPr>
        <w:ind w:firstLine="540"/>
        <w:jc w:val="both"/>
        <w:rPr>
          <w:sz w:val="28"/>
          <w:szCs w:val="28"/>
        </w:rPr>
      </w:pPr>
      <w:r>
        <w:rPr>
          <w:sz w:val="28"/>
          <w:szCs w:val="28"/>
        </w:rPr>
        <w:t xml:space="preserve">Вторая задача – организация  систематической  и неуклонной  работы по национализации  государственных  и партийных учреждений. Под этим имелось ввиду постепенный  перевод их в делопроизводстве  на местные языки. Местными  языками  признавались белорусский, еврейский, русский  и польский. Государственные языки, в первую очередь белорусский,  подлежали введению в делопроизводство в первуюочередь в наркоматах </w:t>
      </w:r>
      <w:r>
        <w:rPr>
          <w:sz w:val="28"/>
          <w:szCs w:val="28"/>
        </w:rPr>
        <w:lastRenderedPageBreak/>
        <w:t>просвещения, земледелия, милиции, в судебных инстанциях, на почте и телеграфе (сначала в уездах и волостях). Во всех без исключения  школах белорусский язык вводился как обязательный.</w:t>
      </w:r>
    </w:p>
    <w:p w:rsidR="004861AF" w:rsidRDefault="004861AF" w:rsidP="004861AF">
      <w:pPr>
        <w:ind w:firstLine="540"/>
        <w:jc w:val="both"/>
        <w:rPr>
          <w:sz w:val="28"/>
          <w:szCs w:val="28"/>
        </w:rPr>
      </w:pPr>
      <w:r>
        <w:rPr>
          <w:sz w:val="28"/>
          <w:szCs w:val="28"/>
        </w:rPr>
        <w:t>В качестве актуальной задачи  ставилось привлечение  лояльных элементов местной интеллигенции на работу в советские учреждения, школы, учреждения культуры при одновременной подготовке для  них кадров  советских и партийных работников. «Платформа»  намечала  постепенно ввести  белорусский язык как  основной язык преподавания во все высшие учебные заведения и учреждения профессионального  образования.</w:t>
      </w:r>
    </w:p>
    <w:p w:rsidR="004861AF" w:rsidRDefault="004861AF" w:rsidP="004861AF">
      <w:pPr>
        <w:ind w:firstLine="540"/>
        <w:jc w:val="both"/>
        <w:rPr>
          <w:sz w:val="28"/>
          <w:szCs w:val="28"/>
        </w:rPr>
      </w:pPr>
      <w:r>
        <w:rPr>
          <w:sz w:val="28"/>
          <w:szCs w:val="28"/>
        </w:rPr>
        <w:t xml:space="preserve">Таким образом, в  «Платформе», разработанной  по инициативе  ЦБ КП(б)Б, ЦИК и СНК БССР,  впервые была предприянята попытка  определить  в пределах начатой белорусизации комплекс взаимосвязанных мер по развитию белорусского языка и расрении сферы его употребления, повышению  культурного  уровня населения, формирования кадров из местного населения,  приспособлении  к местным  зыковым и другим  особенностям  военных формирований.  </w:t>
      </w:r>
    </w:p>
    <w:p w:rsidR="004861AF" w:rsidRDefault="004861AF" w:rsidP="004861AF">
      <w:pPr>
        <w:ind w:firstLine="540"/>
        <w:jc w:val="both"/>
        <w:rPr>
          <w:sz w:val="28"/>
          <w:szCs w:val="28"/>
        </w:rPr>
      </w:pPr>
      <w:r>
        <w:rPr>
          <w:sz w:val="28"/>
          <w:szCs w:val="28"/>
        </w:rPr>
        <w:t>С  именем Вацлава Антоновича связано увеличение  территории  Беларуси  в  1924 году  или  «первое укрупнение  БССР».</w:t>
      </w:r>
    </w:p>
    <w:p w:rsidR="004861AF" w:rsidRDefault="004861AF" w:rsidP="004861AF">
      <w:pPr>
        <w:ind w:firstLine="540"/>
        <w:jc w:val="both"/>
        <w:rPr>
          <w:sz w:val="28"/>
          <w:szCs w:val="28"/>
        </w:rPr>
      </w:pPr>
      <w:r>
        <w:rPr>
          <w:sz w:val="28"/>
          <w:szCs w:val="28"/>
        </w:rPr>
        <w:t>Перенесёмся в 1922-й  год, главным политическим событием которого стало образование СССР.</w:t>
      </w:r>
    </w:p>
    <w:p w:rsidR="004861AF" w:rsidRDefault="004861AF" w:rsidP="004861AF">
      <w:pPr>
        <w:ind w:firstLine="540"/>
        <w:jc w:val="both"/>
        <w:rPr>
          <w:sz w:val="28"/>
          <w:szCs w:val="28"/>
        </w:rPr>
      </w:pPr>
      <w:r>
        <w:rPr>
          <w:sz w:val="28"/>
          <w:szCs w:val="28"/>
        </w:rPr>
        <w:t>О том, что белорусские власти, в первую очередь руководство Компартии Беларуси, тесно связывали  статус республики в союзном государстве с белорусским территориальным вопросом, свидетельствует  позиция, которую заняло  Центральнон бюро КП(б)Б относительно проектов автономизации. Во время его обсуждения на одном из заседаний  бюро  ЦБ КП(б)Б  осенью 1922  года  Вацлав Богуцкиий и его соратники  выступили  против принципов объединения, предложенных Иосифом Сталиным. Центральное  бюро Коммунистической партии (большевиков) Белоруссии  высказалось за сохранение договорных отношений, чтобы взаимоотношения наркоматов  БССР и РСФСР были такими же, как наркоматов России и Украины.  Одновременно, на этом же заседании, ЦБ КП(б)Б вногвь решило поставить  перед ЦК РКП(б) вопрос о расширении  территории  республики.</w:t>
      </w:r>
    </w:p>
    <w:p w:rsidR="004861AF" w:rsidRDefault="004861AF" w:rsidP="004861AF">
      <w:pPr>
        <w:ind w:firstLine="540"/>
        <w:jc w:val="both"/>
        <w:rPr>
          <w:sz w:val="28"/>
          <w:szCs w:val="28"/>
        </w:rPr>
      </w:pPr>
      <w:r>
        <w:rPr>
          <w:sz w:val="28"/>
          <w:szCs w:val="28"/>
        </w:rPr>
        <w:t>Будущий «вождь народов», который в то  время был Генсеком РКП(б),  запомнил  эту позицию  Богуцкого  и отомстил ему дважды – в 1924-м и 1937-м годах.</w:t>
      </w:r>
    </w:p>
    <w:p w:rsidR="004861AF" w:rsidRDefault="004861AF" w:rsidP="004861AF">
      <w:pPr>
        <w:ind w:firstLine="540"/>
        <w:jc w:val="both"/>
        <w:rPr>
          <w:sz w:val="28"/>
          <w:szCs w:val="28"/>
        </w:rPr>
      </w:pPr>
      <w:r>
        <w:rPr>
          <w:sz w:val="28"/>
          <w:szCs w:val="28"/>
        </w:rPr>
        <w:t xml:space="preserve">В сентябре 1922  года  позиция  ЦБ КП (б)Б  была изложена на заседании  специальной комиссии  ЦК  РКП(б), которая занималась  разработкой положений Союзного договора.  Одновременно по линии  наркомата иностранных дел  БССР в Москву была направлена записка «О необходимости урегулирования вопроса о восточных границах Белорусской республики». Высказывая обеспокоенность тем, что разрешение этого вопроса не предусмотрено ни одним соглашением между РСФСР и БССР, внешнеполитическое ведомство  Советской Беларуси предложило  поставить </w:t>
      </w:r>
      <w:r>
        <w:rPr>
          <w:sz w:val="28"/>
          <w:szCs w:val="28"/>
        </w:rPr>
        <w:lastRenderedPageBreak/>
        <w:t>данную проблему  на обсуждение, а решение закрепить  в форме международного договора.  По мнению  В.А.Богуцкого и  партийного руководства  республики, возвращение Витебской, Гомельской и части Смоленской губерний  диктовалось хозяйственными (экономическое единство этих губерний с БССР), культурно-просветительными (тяга значительной  части населения к белорусской культуре), внутриполитическими (учёт  особенностей  национального и  социального состава населения  Беларуси) и внешнеполитическими (укрепление  международного положения  БССР( факторами.</w:t>
      </w:r>
    </w:p>
    <w:p w:rsidR="004861AF" w:rsidRDefault="004861AF" w:rsidP="004861AF">
      <w:pPr>
        <w:ind w:firstLine="540"/>
        <w:jc w:val="both"/>
        <w:rPr>
          <w:sz w:val="28"/>
          <w:szCs w:val="28"/>
        </w:rPr>
      </w:pPr>
      <w:r>
        <w:rPr>
          <w:sz w:val="28"/>
          <w:szCs w:val="28"/>
        </w:rPr>
        <w:t>Однако  никаких реальных результатов данные обращения  партийного и советского руководства БССР в 1922  году не принесли.</w:t>
      </w:r>
    </w:p>
    <w:p w:rsidR="004861AF" w:rsidRDefault="004861AF" w:rsidP="004861AF">
      <w:pPr>
        <w:ind w:firstLine="540"/>
        <w:jc w:val="both"/>
        <w:rPr>
          <w:sz w:val="28"/>
          <w:szCs w:val="28"/>
        </w:rPr>
      </w:pPr>
      <w:r>
        <w:rPr>
          <w:sz w:val="28"/>
          <w:szCs w:val="28"/>
        </w:rPr>
        <w:t xml:space="preserve">Трудная борьба за  укрупнение  республики  или за увеличение территории  БССР  продолжалась  на </w:t>
      </w:r>
      <w:r>
        <w:rPr>
          <w:sz w:val="28"/>
          <w:szCs w:val="28"/>
          <w:lang w:val="en-US"/>
        </w:rPr>
        <w:t>VII</w:t>
      </w:r>
      <w:r w:rsidRPr="00173D84">
        <w:rPr>
          <w:sz w:val="28"/>
          <w:szCs w:val="28"/>
        </w:rPr>
        <w:t xml:space="preserve">  </w:t>
      </w:r>
      <w:r>
        <w:rPr>
          <w:sz w:val="28"/>
          <w:szCs w:val="28"/>
        </w:rPr>
        <w:t xml:space="preserve">съезде  КП(б)Б и </w:t>
      </w:r>
      <w:r>
        <w:rPr>
          <w:sz w:val="28"/>
          <w:szCs w:val="28"/>
          <w:lang w:val="en-US"/>
        </w:rPr>
        <w:t>II</w:t>
      </w:r>
      <w:r w:rsidRPr="00173D84">
        <w:rPr>
          <w:sz w:val="28"/>
          <w:szCs w:val="28"/>
        </w:rPr>
        <w:t xml:space="preserve"> </w:t>
      </w:r>
      <w:r>
        <w:rPr>
          <w:sz w:val="28"/>
          <w:szCs w:val="28"/>
        </w:rPr>
        <w:t xml:space="preserve"> сессии ЦИК БССР (четвёртого  созыва), которые прошли в марте  1923 года.</w:t>
      </w:r>
    </w:p>
    <w:p w:rsidR="004861AF" w:rsidRDefault="004861AF" w:rsidP="004861AF">
      <w:pPr>
        <w:ind w:firstLine="540"/>
        <w:jc w:val="both"/>
        <w:rPr>
          <w:sz w:val="28"/>
          <w:szCs w:val="28"/>
        </w:rPr>
      </w:pPr>
      <w:r>
        <w:rPr>
          <w:sz w:val="28"/>
          <w:szCs w:val="28"/>
        </w:rPr>
        <w:t xml:space="preserve">В мае 1923  года ЦК РКП(б) рассмотрел вопрос о границах БССР и дал согласие  на его дальнейшую разработку. </w:t>
      </w:r>
    </w:p>
    <w:p w:rsidR="004861AF" w:rsidRDefault="004861AF" w:rsidP="004861AF">
      <w:pPr>
        <w:ind w:firstLine="540"/>
        <w:rPr>
          <w:sz w:val="28"/>
          <w:szCs w:val="28"/>
        </w:rPr>
      </w:pPr>
      <w:r>
        <w:rPr>
          <w:sz w:val="28"/>
          <w:szCs w:val="28"/>
        </w:rPr>
        <w:t>Большие надежды руководство республики возлагало  на совещание по национальному вопросу  с  присутствием делегатов от всех национальных компартий, которой проходило в Москве  в начале июня 1923 года.  В выступлении  ответственного секретаря ЦБ  КП(б)Б  В.А.Богуцкого  основное внимание  было посвящено  территории БССР.  Он акцкентировал внимание  президиума совещания  и его делегатов на то, что рокончательное разрешение  белорусского вопроса невозможно до той поры, пока БССР  включает в  свой состав только  незначительную  часть  белорусских земель и белорусского населения. Одновременно  ЦБ  КП(б)Б  передало в ЦК РКП(б)  «Докладную записку о территории БССР», в которой  руковоящие деятели  республики – В.Богуцкий, А.Червяков, В.Игнатовский, В.Нодель, А.Гетнер  изложили мотивы  укркпнения республики и приблизительно очертили  территорию, которая должна была войти в её состав. Авиторы записки  указывали,. что в Витебской  губернии  белорусы соствляли  65-68%, в Гомельской – 80%, а в Смоленской – 40% от всего населения.</w:t>
      </w:r>
    </w:p>
    <w:p w:rsidR="004861AF" w:rsidRDefault="004861AF" w:rsidP="004861AF">
      <w:pPr>
        <w:ind w:firstLine="540"/>
        <w:rPr>
          <w:sz w:val="28"/>
          <w:szCs w:val="28"/>
        </w:rPr>
      </w:pPr>
      <w:r>
        <w:rPr>
          <w:sz w:val="28"/>
          <w:szCs w:val="28"/>
        </w:rPr>
        <w:t>Борьба за укрупнение  БССР  продолжалась во второй половине 1923 года.</w:t>
      </w:r>
    </w:p>
    <w:p w:rsidR="004861AF" w:rsidRDefault="004861AF" w:rsidP="004861AF">
      <w:pPr>
        <w:ind w:firstLine="540"/>
        <w:rPr>
          <w:sz w:val="28"/>
          <w:szCs w:val="28"/>
        </w:rPr>
      </w:pPr>
      <w:r>
        <w:rPr>
          <w:sz w:val="28"/>
          <w:szCs w:val="28"/>
        </w:rPr>
        <w:t xml:space="preserve">Наконец. 29 ноября 1923  года Политбюро ЦК РКП(б) рассмотрело предложения Оргбюро  ЦК  РКП(б) и постановило присоединить  к БССР  «родственные ей  в бытовых, этнографических и хозяйственно-экономических  отношениях»  территории: Горецкий и Мстиславский уезды Смоленской губернии, Витебскую губернию  целиком и Гомельскую губернию  за исключением  только четырёх уездов бывшей Черниговской губернии. </w:t>
      </w:r>
    </w:p>
    <w:p w:rsidR="004861AF" w:rsidRDefault="004861AF" w:rsidP="004861AF">
      <w:pPr>
        <w:ind w:firstLine="540"/>
        <w:rPr>
          <w:sz w:val="28"/>
          <w:szCs w:val="28"/>
        </w:rPr>
      </w:pPr>
      <w:r>
        <w:rPr>
          <w:sz w:val="28"/>
          <w:szCs w:val="28"/>
        </w:rPr>
        <w:t xml:space="preserve">К сожалению,  это решение не было  реализовано на практике. Главным образом, это было связано с деятельностью комиссии  ЦИК СССР, в состав которой вошли  представители  от  РСФСР – А.Смирнов и Т.Сапронов,  от </w:t>
      </w:r>
      <w:r>
        <w:rPr>
          <w:sz w:val="28"/>
          <w:szCs w:val="28"/>
        </w:rPr>
        <w:lastRenderedPageBreak/>
        <w:t>БССР – В.Богуцкий и Н.Мороз и от УССР –Ф.Кон. Председателем комиссии  был назначен секретарь  ЦИК СССР  А.Енукидзе.</w:t>
      </w:r>
    </w:p>
    <w:p w:rsidR="004861AF" w:rsidRDefault="004861AF" w:rsidP="004861AF">
      <w:pPr>
        <w:ind w:firstLine="540"/>
        <w:rPr>
          <w:sz w:val="28"/>
          <w:szCs w:val="28"/>
        </w:rPr>
      </w:pPr>
      <w:r>
        <w:rPr>
          <w:sz w:val="28"/>
          <w:szCs w:val="28"/>
        </w:rPr>
        <w:t xml:space="preserve">Несмотря на протест  представителей БССР, оказавшихся в меньшинстве, комиссия не  пересмотрела решение  Политбюро  ЦК РКП(б), но и приняла ряд новых постановлений, которые  существенно  меняли состав  расширенной Белорусской ССР. </w:t>
      </w:r>
    </w:p>
    <w:p w:rsidR="004861AF" w:rsidRDefault="004861AF" w:rsidP="004861AF">
      <w:pPr>
        <w:ind w:firstLine="540"/>
        <w:rPr>
          <w:sz w:val="28"/>
          <w:szCs w:val="28"/>
        </w:rPr>
      </w:pPr>
      <w:r>
        <w:rPr>
          <w:sz w:val="28"/>
          <w:szCs w:val="28"/>
        </w:rPr>
        <w:t>29  декабря 1923  года  Политбюро ЦК РКП(б)  согласилось  с позицией большинства  членов  комиссии  ЦИК СССР, несмотря на жалобу ЦБ КП(б)Б.</w:t>
      </w:r>
    </w:p>
    <w:p w:rsidR="004861AF" w:rsidRDefault="004861AF" w:rsidP="004861AF">
      <w:pPr>
        <w:ind w:firstLine="540"/>
        <w:rPr>
          <w:sz w:val="28"/>
          <w:szCs w:val="28"/>
        </w:rPr>
      </w:pPr>
      <w:r>
        <w:rPr>
          <w:sz w:val="28"/>
          <w:szCs w:val="28"/>
        </w:rPr>
        <w:t>Законодательное  оформление возвращения восточнобелорусских  территорий  в состав БССР  началось с постановления  президиума ЦИК РСФСР от 4 февраля 1924  года «О передаче  Белоруссии районов с преобладающим  белорусским населением». В соответствии с ним к БССР отходили следующие территории:</w:t>
      </w:r>
    </w:p>
    <w:p w:rsidR="004861AF" w:rsidRDefault="004861AF" w:rsidP="004861AF">
      <w:pPr>
        <w:ind w:firstLine="540"/>
        <w:rPr>
          <w:sz w:val="28"/>
          <w:szCs w:val="28"/>
        </w:rPr>
      </w:pPr>
      <w:r>
        <w:rPr>
          <w:sz w:val="28"/>
          <w:szCs w:val="28"/>
        </w:rPr>
        <w:t>-из  состава Витебской губернии  по границам  старого административного деления  уезды: Витебский, Городокский, Дриссенский, Лепельский, Оршанский. Полоцкий, Сенненский и Суражский;</w:t>
      </w:r>
    </w:p>
    <w:p w:rsidR="004861AF" w:rsidRDefault="004861AF" w:rsidP="004861AF">
      <w:pPr>
        <w:ind w:firstLine="540"/>
        <w:rPr>
          <w:sz w:val="28"/>
          <w:szCs w:val="28"/>
        </w:rPr>
      </w:pPr>
      <w:r>
        <w:rPr>
          <w:sz w:val="28"/>
          <w:szCs w:val="28"/>
        </w:rPr>
        <w:t>-из  состава  Гомельской губернии уезды: Могилёвский, рогачёвский, Быховский, Климовичский, Чериковский и Чаусский и волости  Речицкого уезда: Дерновичская, Мухоедовская, Наровлянская, Дудичская со станцией Калинковичи, Круковичская (на момент передачи Савичская), домановичская,  Карповичская  целиком и части волостей: Авсютевичской, Юревичской и Якимово-Слободской по границам деревень Боровики, Шепейки, Кокуевичи, александровка, Малые Автюкевичи и деревня Домарка;</w:t>
      </w:r>
    </w:p>
    <w:p w:rsidR="004861AF" w:rsidRDefault="004861AF" w:rsidP="004861AF">
      <w:pPr>
        <w:ind w:firstLine="540"/>
        <w:rPr>
          <w:sz w:val="28"/>
          <w:szCs w:val="28"/>
        </w:rPr>
      </w:pPr>
      <w:r>
        <w:rPr>
          <w:sz w:val="28"/>
          <w:szCs w:val="28"/>
        </w:rPr>
        <w:t>-из состава Смоленской  губернии:  Горецкий уезд целиком и волости шамовская, Старосельская, казимирово_Слободская и части Белецкой, Ослянской и Соинской Мстиславского  уезда с городом Мстиславлем.</w:t>
      </w:r>
    </w:p>
    <w:p w:rsidR="004861AF" w:rsidRDefault="004861AF" w:rsidP="004861AF">
      <w:pPr>
        <w:ind w:firstLine="540"/>
        <w:rPr>
          <w:sz w:val="28"/>
          <w:szCs w:val="28"/>
        </w:rPr>
      </w:pPr>
      <w:r>
        <w:rPr>
          <w:sz w:val="28"/>
          <w:szCs w:val="28"/>
        </w:rPr>
        <w:t>4  февраля  1924  года   Политбюро  ЦК РКП(б) принято  решение  создать  Временное белорусское бюро ЦК РКП(б)  в качестве  временного руководящего  органа компартии  Беларуси, который  должен  был исполнять  функции Центрального Бюро  и проводить  организационные  и политические мероприятия, связанные с возвратом восточнобелорусских территорий.</w:t>
      </w:r>
    </w:p>
    <w:p w:rsidR="004861AF" w:rsidRDefault="004861AF" w:rsidP="004861AF">
      <w:pPr>
        <w:ind w:firstLine="540"/>
        <w:rPr>
          <w:sz w:val="28"/>
          <w:szCs w:val="28"/>
        </w:rPr>
      </w:pPr>
      <w:r>
        <w:rPr>
          <w:sz w:val="28"/>
          <w:szCs w:val="28"/>
        </w:rPr>
        <w:t>Все ожидали, что его возглавит  В.А.Богуцкий. Но этого  не случилось.  Вацлав Антонович  получил  «первый удар» от Генсека  И.В.Сталина. Он был понижен до должности  заместителя секретаря  и заведующего  организационно-инструкторским отделом  Временного  белорусского  бюро  ЦК РКП(б).  А секретарём  этого бюро назначили  представителя ЦК РКП(б) – ответственного инструктора  ЦК РКП(б)   Александра  Николаевича .Асаткина-Владимирского.</w:t>
      </w:r>
    </w:p>
    <w:p w:rsidR="004861AF" w:rsidRDefault="004861AF" w:rsidP="004861AF">
      <w:pPr>
        <w:ind w:firstLine="540"/>
        <w:rPr>
          <w:sz w:val="28"/>
          <w:szCs w:val="28"/>
        </w:rPr>
      </w:pPr>
      <w:r>
        <w:rPr>
          <w:sz w:val="28"/>
          <w:szCs w:val="28"/>
        </w:rPr>
        <w:t xml:space="preserve">Кроме него, в со став  Временного  белорусского бюро  вошли  пять представителей  от ЦБ КП(б)Б – В.Богуцкий, И.Адамович, В.Нодель, Ш.Ходош, А.Червяков, четыре представителя от Витебской  губернии –В.Дьяков, Э.Медис, Д.Прищепов и В.Трунтаев; два представителя  от </w:t>
      </w:r>
      <w:r>
        <w:rPr>
          <w:sz w:val="28"/>
          <w:szCs w:val="28"/>
        </w:rPr>
        <w:lastRenderedPageBreak/>
        <w:t>Гомельской  губернии – Ф.Бровкович и А.Раскин; и один от  Смоленской губернии  -Г.Брандсбург (до  4 мая 1924 года), потом Н.Голодед (с 4 мая 1924 года).</w:t>
      </w:r>
    </w:p>
    <w:p w:rsidR="004861AF" w:rsidRDefault="004861AF" w:rsidP="004861AF">
      <w:pPr>
        <w:ind w:firstLine="540"/>
        <w:rPr>
          <w:sz w:val="28"/>
          <w:szCs w:val="28"/>
        </w:rPr>
      </w:pPr>
      <w:r>
        <w:rPr>
          <w:sz w:val="28"/>
          <w:szCs w:val="28"/>
        </w:rPr>
        <w:t>Для оперативного  руководства делами  .был создан  и действовал Президиум Временного белорусского бюро в составе  А.Асаткина-Владимирского (секретарь). И.Адамовича, А.Червякова (члены правительства), В.Богуцкого (заведующий  организационно-инструкторским отделом) и В.Дьякова (заведующий агитационно-пропагандистским отделом).  Это бюро  действовало  с  9 февраля  по 12 мая 1924  года.</w:t>
      </w:r>
    </w:p>
    <w:p w:rsidR="004861AF" w:rsidRDefault="004861AF" w:rsidP="004861AF">
      <w:pPr>
        <w:ind w:firstLine="540"/>
        <w:rPr>
          <w:sz w:val="28"/>
          <w:szCs w:val="28"/>
        </w:rPr>
      </w:pPr>
      <w:r>
        <w:rPr>
          <w:sz w:val="28"/>
          <w:szCs w:val="28"/>
        </w:rPr>
        <w:t xml:space="preserve">На  восьмом съезде  КП(б)Б, который проходил в Минске  12-14 мая 1924 года,  Вацлав Антонович выступил с докладам  «Партийно-организационный  вопрос»..   </w:t>
      </w:r>
    </w:p>
    <w:p w:rsidR="004861AF" w:rsidRDefault="004861AF" w:rsidP="004861AF">
      <w:pPr>
        <w:ind w:firstLine="540"/>
        <w:rPr>
          <w:sz w:val="28"/>
          <w:szCs w:val="28"/>
        </w:rPr>
      </w:pPr>
      <w:r>
        <w:rPr>
          <w:sz w:val="28"/>
          <w:szCs w:val="28"/>
        </w:rPr>
        <w:t xml:space="preserve"> </w:t>
      </w:r>
      <w:r w:rsidRPr="007F0500">
        <w:rPr>
          <w:sz w:val="28"/>
          <w:szCs w:val="28"/>
        </w:rPr>
        <w:t>С именем Богуцкого связаны выход в Минске журнала «Вперед» - органа ЦБ, а в 1924 года - ЦК КП(б)Б, преобразование Белорусского государственного политехнического института в Белорусский государственный сельскохозяйственный институт (открыт 7 ноября 1922 года под названием «Белорусский государственный институт сельского и лесного хозяйства имени Октябрьской революции), выход первых номеров журналов «Полымя» и «Маладосць», открытие в Минске Дома-музея 1-го съезда РСДРП, создание 7 апреля 1923 года Государственной плановой комиссии (Госплана) БССР, открытие Белорусского павильона на Всероссийской сельскохозяйственной и кустарно-промышленной выставке в Москве (15 августа 1923 года), проведение 2-го Всебелорусского съезда комитетов крестьянской общественной</w:t>
      </w:r>
      <w:r>
        <w:rPr>
          <w:sz w:val="28"/>
          <w:szCs w:val="28"/>
        </w:rPr>
        <w:t xml:space="preserve"> </w:t>
      </w:r>
      <w:r w:rsidRPr="007F0500">
        <w:rPr>
          <w:sz w:val="28"/>
          <w:szCs w:val="28"/>
        </w:rPr>
        <w:t xml:space="preserve">взаимопомощи. </w:t>
      </w:r>
    </w:p>
    <w:p w:rsidR="004861AF" w:rsidRPr="007F0500" w:rsidRDefault="004861AF" w:rsidP="004861AF">
      <w:pPr>
        <w:ind w:firstLine="540"/>
        <w:rPr>
          <w:sz w:val="28"/>
          <w:szCs w:val="28"/>
        </w:rPr>
      </w:pPr>
      <w:r>
        <w:rPr>
          <w:sz w:val="28"/>
          <w:szCs w:val="28"/>
        </w:rPr>
        <w:t>9-15 января 1924  года  в Минске состоялся  пятый  Всебелорусский съезд Советов, на котором в качестве руководителя Компартии  республики и члена Президиума ЦИК БССР с докладом  о международном и внутреннем положении СССР выступил В,А.Богуцкий. На этом съезде был одобрен проект Конституции СССР  и было поручено  ЦИК привести  Конституцию  БССР в соответствие с Конституцией СССР.</w:t>
      </w:r>
    </w:p>
    <w:p w:rsidR="004861AF" w:rsidRPr="007F0500" w:rsidRDefault="004861AF" w:rsidP="004861AF">
      <w:pPr>
        <w:ind w:firstLine="540"/>
        <w:jc w:val="both"/>
        <w:rPr>
          <w:sz w:val="28"/>
          <w:szCs w:val="28"/>
        </w:rPr>
      </w:pPr>
      <w:r w:rsidRPr="007F0500">
        <w:rPr>
          <w:sz w:val="28"/>
          <w:szCs w:val="28"/>
        </w:rPr>
        <w:t>Время его правления ознаменовалось яростной борьбой Компартии Белоруссии против церкви. Как отмечалось в докладе В.Богуцкого на Х</w:t>
      </w:r>
      <w:r w:rsidRPr="007F0500">
        <w:rPr>
          <w:sz w:val="28"/>
          <w:szCs w:val="28"/>
          <w:lang w:val="en-US"/>
        </w:rPr>
        <w:t>II</w:t>
      </w:r>
      <w:r w:rsidRPr="007F0500">
        <w:rPr>
          <w:sz w:val="28"/>
          <w:szCs w:val="28"/>
        </w:rPr>
        <w:t xml:space="preserve"> партийной конференции (</w:t>
      </w:r>
      <w:r w:rsidRPr="007F0500">
        <w:rPr>
          <w:sz w:val="28"/>
          <w:szCs w:val="28"/>
          <w:lang w:val="en-US"/>
        </w:rPr>
        <w:t>YII</w:t>
      </w:r>
      <w:r w:rsidRPr="007F0500">
        <w:rPr>
          <w:sz w:val="28"/>
          <w:szCs w:val="28"/>
        </w:rPr>
        <w:t xml:space="preserve"> съезде РКП(б), которая состоялась в Минске 20-26 марта 1923 года, одной из важных кампаний ЦК Компартии Белоруссии была конфискация церковных ценностей. В связи с противодействием религиозных деятелей конфискации ценностей были организованы три процесса ксендзов, служителей православной церкви (в Мозыре) и раввинов (в Минске).</w:t>
      </w:r>
    </w:p>
    <w:p w:rsidR="004861AF" w:rsidRPr="007F0500" w:rsidRDefault="004861AF" w:rsidP="004861AF">
      <w:pPr>
        <w:ind w:firstLine="540"/>
        <w:jc w:val="both"/>
        <w:rPr>
          <w:sz w:val="28"/>
          <w:szCs w:val="28"/>
        </w:rPr>
      </w:pPr>
      <w:r w:rsidRPr="007F0500">
        <w:rPr>
          <w:sz w:val="28"/>
          <w:szCs w:val="28"/>
        </w:rPr>
        <w:t xml:space="preserve">6 мая 1922 года секретарь ЦБ КП(б)Б Вацлав Богуцкий в докладной записке в </w:t>
      </w:r>
      <w:r>
        <w:rPr>
          <w:sz w:val="28"/>
          <w:szCs w:val="28"/>
        </w:rPr>
        <w:t>П</w:t>
      </w:r>
      <w:r w:rsidRPr="007F0500">
        <w:rPr>
          <w:sz w:val="28"/>
          <w:szCs w:val="28"/>
        </w:rPr>
        <w:t>олитбюро ЦК РКП(б) на имя И.Сталина излагалась позиция белорус</w:t>
      </w:r>
      <w:r>
        <w:rPr>
          <w:sz w:val="28"/>
          <w:szCs w:val="28"/>
        </w:rPr>
        <w:t>с</w:t>
      </w:r>
      <w:r w:rsidRPr="007F0500">
        <w:rPr>
          <w:sz w:val="28"/>
          <w:szCs w:val="28"/>
        </w:rPr>
        <w:t>ких коммунистов в «церковном вопросе»::</w:t>
      </w:r>
    </w:p>
    <w:p w:rsidR="004861AF" w:rsidRPr="007F0500" w:rsidRDefault="004861AF" w:rsidP="004861AF">
      <w:pPr>
        <w:ind w:firstLine="540"/>
        <w:jc w:val="both"/>
        <w:rPr>
          <w:sz w:val="28"/>
          <w:szCs w:val="28"/>
        </w:rPr>
      </w:pPr>
      <w:r w:rsidRPr="007F0500">
        <w:rPr>
          <w:sz w:val="28"/>
          <w:szCs w:val="28"/>
        </w:rPr>
        <w:t xml:space="preserve"> «В связи с вызовом в ГПУ для переговоров о возможном использовании в борьбе с Тихоном и реакционным духовенством епископа Минского и Туровского Мельхиседека, ЦБ КП(б)Б поручает тов. Карейво (начальнику </w:t>
      </w:r>
      <w:r w:rsidRPr="007F0500">
        <w:rPr>
          <w:sz w:val="28"/>
          <w:szCs w:val="28"/>
        </w:rPr>
        <w:lastRenderedPageBreak/>
        <w:t xml:space="preserve">Секретного Отделения ГПУ Белоруссии) получить у Вас дальнейшие поручения, какую линию в дальнейшем проводить здесь нам. Мы считаем, что Мелхиседека при умелом подходе можно использовать в борьбе с реакционным духовенством. Нужно только к нему подойти осторожно, ибо </w:t>
      </w:r>
      <w:r>
        <w:rPr>
          <w:sz w:val="28"/>
          <w:szCs w:val="28"/>
        </w:rPr>
        <w:t>М</w:t>
      </w:r>
      <w:r w:rsidRPr="007F0500">
        <w:rPr>
          <w:sz w:val="28"/>
          <w:szCs w:val="28"/>
        </w:rPr>
        <w:t xml:space="preserve">елхиседек - большой дипломат, переживший все оккупации и ладивший со всеми правительствами. В данное время, </w:t>
      </w:r>
      <w:r>
        <w:rPr>
          <w:sz w:val="28"/>
          <w:szCs w:val="28"/>
        </w:rPr>
        <w:t>М</w:t>
      </w:r>
      <w:r w:rsidRPr="007F0500">
        <w:rPr>
          <w:sz w:val="28"/>
          <w:szCs w:val="28"/>
        </w:rPr>
        <w:t xml:space="preserve">елхиседек старается везде </w:t>
      </w:r>
      <w:r>
        <w:rPr>
          <w:sz w:val="28"/>
          <w:szCs w:val="28"/>
        </w:rPr>
        <w:t>подчеркнуть</w:t>
      </w:r>
      <w:r w:rsidRPr="007F0500">
        <w:rPr>
          <w:sz w:val="28"/>
          <w:szCs w:val="28"/>
        </w:rPr>
        <w:t xml:space="preserve"> свою лояльность по отношению к Советской власти. В вопросе изъятия ценностей Мелхиседек занял сразу твердую позицию за сдачу ценностей, издав по сему поводу воззвание к верующим . Остальное минское </w:t>
      </w:r>
      <w:r>
        <w:rPr>
          <w:sz w:val="28"/>
          <w:szCs w:val="28"/>
        </w:rPr>
        <w:t>д</w:t>
      </w:r>
      <w:r w:rsidRPr="007F0500">
        <w:rPr>
          <w:sz w:val="28"/>
          <w:szCs w:val="28"/>
        </w:rPr>
        <w:t xml:space="preserve">уховенство более реакционно и консервативно, чем </w:t>
      </w:r>
      <w:r>
        <w:rPr>
          <w:sz w:val="28"/>
          <w:szCs w:val="28"/>
        </w:rPr>
        <w:t>М</w:t>
      </w:r>
      <w:r w:rsidRPr="007F0500">
        <w:rPr>
          <w:sz w:val="28"/>
          <w:szCs w:val="28"/>
        </w:rPr>
        <w:t xml:space="preserve">елхиседек. В Минске в попы, где еще до войны велась большая борьба с католической церковью, подбирались более развитые и черносотенные люди. В данное время, находясь на рубеже Республики, они все еще предполагают возможность конфликта и нашего ухода из Белоруссии, а потому сразу трудно втянуть их а борьбу. Группой (незначительной) белорусских попов, а также некоторыми </w:t>
      </w:r>
      <w:r>
        <w:rPr>
          <w:sz w:val="28"/>
          <w:szCs w:val="28"/>
        </w:rPr>
        <w:t>б</w:t>
      </w:r>
      <w:r w:rsidRPr="007F0500">
        <w:rPr>
          <w:sz w:val="28"/>
          <w:szCs w:val="28"/>
        </w:rPr>
        <w:t xml:space="preserve">елорусскими </w:t>
      </w:r>
      <w:r>
        <w:rPr>
          <w:sz w:val="28"/>
          <w:szCs w:val="28"/>
        </w:rPr>
        <w:t>о</w:t>
      </w:r>
      <w:r w:rsidRPr="007F0500">
        <w:rPr>
          <w:sz w:val="28"/>
          <w:szCs w:val="28"/>
        </w:rPr>
        <w:t>бщественниками поднят вопрос об автономии (не автокефалии) Белорусской церкви. Из переговоров, которые велись с Мелхиседеком по сему вопросу, выяснилось, что Мелхиседек особого значения этому вопросу не придает. Мы со своей стороны констатируем</w:t>
      </w:r>
      <w:r>
        <w:rPr>
          <w:sz w:val="28"/>
          <w:szCs w:val="28"/>
        </w:rPr>
        <w:t>,</w:t>
      </w:r>
      <w:r w:rsidRPr="007F0500">
        <w:rPr>
          <w:sz w:val="28"/>
          <w:szCs w:val="28"/>
        </w:rPr>
        <w:t xml:space="preserve"> </w:t>
      </w:r>
      <w:r>
        <w:rPr>
          <w:sz w:val="28"/>
          <w:szCs w:val="28"/>
        </w:rPr>
        <w:t>ч</w:t>
      </w:r>
      <w:r w:rsidRPr="007F0500">
        <w:rPr>
          <w:sz w:val="28"/>
          <w:szCs w:val="28"/>
        </w:rPr>
        <w:t>то здесь для нас особого значения это т вопрос не имеет. Попов- белорусов сравнительно мало. Особенно рьяное проведение белорусизации церкви может иметь отрицательное явление, именно – сплочение вокруг церкви общественных интеллигентных сил и использование ее в целях националистической агитации. Поскольку Московское Управление церкви будет находиться под нашим влиянием, пожалуй, можно согласиться на автономию, если это вызывается какой-нибудь политической целесообразностью и есл</w:t>
      </w:r>
      <w:r>
        <w:rPr>
          <w:sz w:val="28"/>
          <w:szCs w:val="28"/>
        </w:rPr>
        <w:t>и</w:t>
      </w:r>
      <w:r w:rsidRPr="007F0500">
        <w:rPr>
          <w:sz w:val="28"/>
          <w:szCs w:val="28"/>
        </w:rPr>
        <w:t xml:space="preserve"> автономная церковь будет в зависимости от Московского Управления. Мы полагаем, что со священниками-великорусами и вообще с влиянием великорусским нам будет легче бороться и скорее можно будет держать их на поводу, чем </w:t>
      </w:r>
      <w:r>
        <w:rPr>
          <w:sz w:val="28"/>
          <w:szCs w:val="28"/>
        </w:rPr>
        <w:t>б</w:t>
      </w:r>
      <w:r w:rsidRPr="007F0500">
        <w:rPr>
          <w:sz w:val="28"/>
          <w:szCs w:val="28"/>
        </w:rPr>
        <w:t>елорусских национальных попов. Поскольку Мелхиседек останется в Белоруссии и поскольку не будет проводиться контрреволюционная оппозиция церковных верхов здесь, у нас нет никакой надобности составлять другой группы православного духовенства. Центральное внимание же антирелигиозной пропаганды придется перенести на борьбу с польским клерикализмом и развившимся за последнее время сектантством. Православие в наших условиях представляет сравнительно меньшую опасность в этом отношении».</w:t>
      </w:r>
    </w:p>
    <w:p w:rsidR="004861AF" w:rsidRPr="007F0500" w:rsidRDefault="004861AF" w:rsidP="004861AF">
      <w:pPr>
        <w:ind w:firstLine="540"/>
        <w:jc w:val="both"/>
        <w:rPr>
          <w:sz w:val="28"/>
          <w:szCs w:val="28"/>
        </w:rPr>
      </w:pPr>
      <w:r w:rsidRPr="007F0500">
        <w:rPr>
          <w:sz w:val="28"/>
          <w:szCs w:val="28"/>
        </w:rPr>
        <w:t xml:space="preserve">«Добро» на создание автономной Белорусской православной церкви было получено. 27 июня 1922 года председатель СНК БССР А.Г.Червяков получил официальное извещение о провозглашении 23 июля в Минском кафедральном соборе автономии Белорусской православной церкви. Епископ </w:t>
      </w:r>
      <w:r>
        <w:rPr>
          <w:sz w:val="28"/>
          <w:szCs w:val="28"/>
        </w:rPr>
        <w:t>М</w:t>
      </w:r>
      <w:r w:rsidRPr="007F0500">
        <w:rPr>
          <w:sz w:val="28"/>
          <w:szCs w:val="28"/>
        </w:rPr>
        <w:t>елхиседек стал митропо</w:t>
      </w:r>
      <w:r>
        <w:rPr>
          <w:sz w:val="28"/>
          <w:szCs w:val="28"/>
        </w:rPr>
        <w:t>ли</w:t>
      </w:r>
      <w:r w:rsidRPr="007F0500">
        <w:rPr>
          <w:sz w:val="28"/>
          <w:szCs w:val="28"/>
        </w:rPr>
        <w:t xml:space="preserve">том Минским и Белорусским. </w:t>
      </w:r>
    </w:p>
    <w:p w:rsidR="004861AF" w:rsidRPr="007F0500" w:rsidRDefault="004861AF" w:rsidP="004861AF">
      <w:pPr>
        <w:ind w:firstLine="540"/>
        <w:jc w:val="both"/>
        <w:rPr>
          <w:sz w:val="28"/>
          <w:szCs w:val="28"/>
        </w:rPr>
      </w:pPr>
      <w:r w:rsidRPr="007F0500">
        <w:rPr>
          <w:sz w:val="28"/>
          <w:szCs w:val="28"/>
        </w:rPr>
        <w:t xml:space="preserve">Еще в мае 1922 года генеральный секретарь ЦК РКП(б) И.Сталин, председатель ГПУ Ф.Дзержинский, нарком по военным и морским делам </w:t>
      </w:r>
      <w:r w:rsidRPr="007F0500">
        <w:rPr>
          <w:sz w:val="28"/>
          <w:szCs w:val="28"/>
        </w:rPr>
        <w:lastRenderedPageBreak/>
        <w:t>РСФСР Л.Троцкий решили организовать в Минске первый в стране показательный судебный процесс над католическим духовенством. Было арестовано 10 человек.</w:t>
      </w:r>
    </w:p>
    <w:p w:rsidR="004861AF" w:rsidRPr="007F0500" w:rsidRDefault="004861AF" w:rsidP="004861AF">
      <w:pPr>
        <w:ind w:firstLine="540"/>
        <w:jc w:val="both"/>
        <w:rPr>
          <w:sz w:val="28"/>
          <w:szCs w:val="28"/>
        </w:rPr>
      </w:pPr>
      <w:r w:rsidRPr="007F0500">
        <w:rPr>
          <w:sz w:val="28"/>
          <w:szCs w:val="28"/>
        </w:rPr>
        <w:t xml:space="preserve"> 30 мая 1922 года В.Богуцкий информировал И.Сталина:</w:t>
      </w:r>
    </w:p>
    <w:p w:rsidR="004861AF" w:rsidRPr="007F0500" w:rsidRDefault="004861AF" w:rsidP="004861AF">
      <w:pPr>
        <w:ind w:firstLine="540"/>
        <w:jc w:val="both"/>
        <w:rPr>
          <w:sz w:val="28"/>
          <w:szCs w:val="28"/>
        </w:rPr>
      </w:pPr>
      <w:r w:rsidRPr="007F0500">
        <w:rPr>
          <w:sz w:val="28"/>
          <w:szCs w:val="28"/>
        </w:rPr>
        <w:t xml:space="preserve">«Процесс ксендзов начался 29 мая. Ситуация хорошая…». </w:t>
      </w:r>
    </w:p>
    <w:p w:rsidR="004861AF" w:rsidRPr="007F0500" w:rsidRDefault="004861AF" w:rsidP="004861AF">
      <w:pPr>
        <w:ind w:firstLine="540"/>
        <w:jc w:val="both"/>
        <w:rPr>
          <w:sz w:val="28"/>
          <w:szCs w:val="28"/>
        </w:rPr>
      </w:pPr>
      <w:r w:rsidRPr="007F0500">
        <w:rPr>
          <w:sz w:val="28"/>
          <w:szCs w:val="28"/>
        </w:rPr>
        <w:t>Суд приговорил проб</w:t>
      </w:r>
      <w:r>
        <w:rPr>
          <w:sz w:val="28"/>
          <w:szCs w:val="28"/>
        </w:rPr>
        <w:t>о</w:t>
      </w:r>
      <w:r w:rsidRPr="007F0500">
        <w:rPr>
          <w:sz w:val="28"/>
          <w:szCs w:val="28"/>
        </w:rPr>
        <w:t>ща кафедрального костела А.Лисовского к расстрелу (с заменой 5 годами концлагерей</w:t>
      </w:r>
      <w:r>
        <w:rPr>
          <w:sz w:val="28"/>
          <w:szCs w:val="28"/>
        </w:rPr>
        <w:t>).</w:t>
      </w:r>
      <w:r w:rsidRPr="007F0500">
        <w:rPr>
          <w:sz w:val="28"/>
          <w:szCs w:val="28"/>
        </w:rPr>
        <w:t xml:space="preserve"> </w:t>
      </w:r>
      <w:r>
        <w:rPr>
          <w:sz w:val="28"/>
          <w:szCs w:val="28"/>
        </w:rPr>
        <w:t>О</w:t>
      </w:r>
      <w:r w:rsidRPr="007F0500">
        <w:rPr>
          <w:sz w:val="28"/>
          <w:szCs w:val="28"/>
        </w:rPr>
        <w:t xml:space="preserve">стальные (ксендзы В.Василевский, М.Томашевский и другие) получили от трех до четырех лет концлагерей. </w:t>
      </w:r>
    </w:p>
    <w:p w:rsidR="004861AF" w:rsidRPr="007F0500" w:rsidRDefault="004861AF" w:rsidP="004861AF">
      <w:pPr>
        <w:ind w:firstLine="540"/>
        <w:jc w:val="both"/>
        <w:rPr>
          <w:sz w:val="28"/>
          <w:szCs w:val="28"/>
        </w:rPr>
      </w:pPr>
      <w:r>
        <w:rPr>
          <w:sz w:val="28"/>
          <w:szCs w:val="28"/>
        </w:rPr>
        <w:t>С 1924</w:t>
      </w:r>
      <w:r w:rsidRPr="007F0500">
        <w:rPr>
          <w:sz w:val="28"/>
          <w:szCs w:val="28"/>
        </w:rPr>
        <w:t xml:space="preserve"> года Вацлав Антонович был представителем ЦК Компартии Польши в Исполкоме Коминтерна, членом Исполнительного Комитета Коммунистического Интернационала </w:t>
      </w:r>
      <w:r>
        <w:rPr>
          <w:sz w:val="28"/>
          <w:szCs w:val="28"/>
        </w:rPr>
        <w:t>и</w:t>
      </w:r>
      <w:r w:rsidRPr="007F0500">
        <w:rPr>
          <w:sz w:val="28"/>
          <w:szCs w:val="28"/>
        </w:rPr>
        <w:t xml:space="preserve"> кандидатом в члены его </w:t>
      </w:r>
      <w:r>
        <w:rPr>
          <w:sz w:val="28"/>
          <w:szCs w:val="28"/>
        </w:rPr>
        <w:t>П</w:t>
      </w:r>
      <w:r w:rsidRPr="007F0500">
        <w:rPr>
          <w:sz w:val="28"/>
          <w:szCs w:val="28"/>
        </w:rPr>
        <w:t>резидиума</w:t>
      </w:r>
    </w:p>
    <w:p w:rsidR="004861AF" w:rsidRDefault="004861AF" w:rsidP="004861AF">
      <w:pPr>
        <w:ind w:firstLine="540"/>
        <w:jc w:val="both"/>
        <w:rPr>
          <w:sz w:val="28"/>
          <w:szCs w:val="28"/>
        </w:rPr>
      </w:pPr>
      <w:r w:rsidRPr="007F0500">
        <w:rPr>
          <w:sz w:val="28"/>
          <w:szCs w:val="28"/>
        </w:rPr>
        <w:t xml:space="preserve">После учебы на курсах марксизма-ленинизма при Коммунистической академии в Москве Богуцкий в 1929 году переходит на работу в ВЦСПС, председателем ЦК профсоюза работников связи СССР. Затем он работает </w:t>
      </w:r>
      <w:r>
        <w:rPr>
          <w:sz w:val="28"/>
          <w:szCs w:val="28"/>
        </w:rPr>
        <w:t xml:space="preserve">заместителем председателя Всесоюзного общества химиков, </w:t>
      </w:r>
      <w:r w:rsidRPr="007F0500">
        <w:rPr>
          <w:sz w:val="28"/>
          <w:szCs w:val="28"/>
        </w:rPr>
        <w:t xml:space="preserve">председателем Скандинавской секции Исполкома </w:t>
      </w:r>
      <w:r>
        <w:rPr>
          <w:sz w:val="28"/>
          <w:szCs w:val="28"/>
        </w:rPr>
        <w:t>Проф</w:t>
      </w:r>
      <w:r w:rsidRPr="007F0500">
        <w:rPr>
          <w:sz w:val="28"/>
          <w:szCs w:val="28"/>
        </w:rPr>
        <w:t>интерна</w:t>
      </w:r>
      <w:r>
        <w:rPr>
          <w:sz w:val="28"/>
          <w:szCs w:val="28"/>
        </w:rPr>
        <w:t>, членом бюро Профинтерна.</w:t>
      </w:r>
      <w:r w:rsidRPr="007F0500">
        <w:rPr>
          <w:sz w:val="28"/>
          <w:szCs w:val="28"/>
        </w:rPr>
        <w:t xml:space="preserve"> С 1936 года Вацлав Антонович жил в Хабаровске, где был членом </w:t>
      </w:r>
      <w:r>
        <w:rPr>
          <w:sz w:val="28"/>
          <w:szCs w:val="28"/>
        </w:rPr>
        <w:t>спец</w:t>
      </w:r>
      <w:r w:rsidRPr="007F0500">
        <w:rPr>
          <w:sz w:val="28"/>
          <w:szCs w:val="28"/>
        </w:rPr>
        <w:t>коллегии краевого суда.</w:t>
      </w:r>
    </w:p>
    <w:p w:rsidR="004861AF" w:rsidRPr="00D97B23" w:rsidRDefault="004861AF" w:rsidP="004861AF">
      <w:pPr>
        <w:ind w:firstLine="540"/>
        <w:jc w:val="both"/>
        <w:rPr>
          <w:sz w:val="28"/>
          <w:szCs w:val="28"/>
        </w:rPr>
      </w:pPr>
      <w:r>
        <w:rPr>
          <w:sz w:val="28"/>
          <w:szCs w:val="28"/>
        </w:rPr>
        <w:t>Богуцкий был делегатом  Х-Х</w:t>
      </w:r>
      <w:r>
        <w:rPr>
          <w:sz w:val="28"/>
          <w:szCs w:val="28"/>
          <w:lang w:val="en-US"/>
        </w:rPr>
        <w:t>II</w:t>
      </w:r>
      <w:r>
        <w:rPr>
          <w:sz w:val="28"/>
          <w:szCs w:val="28"/>
        </w:rPr>
        <w:t>, Х</w:t>
      </w:r>
      <w:r>
        <w:rPr>
          <w:sz w:val="28"/>
          <w:szCs w:val="28"/>
          <w:lang w:val="en-US"/>
        </w:rPr>
        <w:t>IV</w:t>
      </w:r>
      <w:r w:rsidRPr="00D97B23">
        <w:rPr>
          <w:sz w:val="28"/>
          <w:szCs w:val="28"/>
        </w:rPr>
        <w:t>-</w:t>
      </w:r>
      <w:r>
        <w:rPr>
          <w:sz w:val="28"/>
          <w:szCs w:val="28"/>
        </w:rPr>
        <w:t>Х</w:t>
      </w:r>
      <w:r>
        <w:rPr>
          <w:sz w:val="28"/>
          <w:szCs w:val="28"/>
          <w:lang w:val="en-US"/>
        </w:rPr>
        <w:t>VI</w:t>
      </w:r>
      <w:r w:rsidRPr="00D97B23">
        <w:rPr>
          <w:sz w:val="28"/>
          <w:szCs w:val="28"/>
        </w:rPr>
        <w:t xml:space="preserve"> </w:t>
      </w:r>
      <w:r>
        <w:rPr>
          <w:sz w:val="28"/>
          <w:szCs w:val="28"/>
        </w:rPr>
        <w:t>съездов ВКП(б), членом  ЦИК СССР  в 1922-1924 годах и  его Президиума  в 1924 году,  членом ЦИК БССР  в 1921 году и его Президиума в 1922-1924 годах.</w:t>
      </w:r>
    </w:p>
    <w:p w:rsidR="004861AF" w:rsidRPr="007F0500" w:rsidRDefault="004861AF" w:rsidP="004861AF">
      <w:pPr>
        <w:ind w:firstLine="540"/>
        <w:jc w:val="both"/>
        <w:rPr>
          <w:sz w:val="28"/>
          <w:szCs w:val="28"/>
        </w:rPr>
      </w:pPr>
      <w:r w:rsidRPr="007F0500">
        <w:rPr>
          <w:sz w:val="28"/>
          <w:szCs w:val="28"/>
        </w:rPr>
        <w:t xml:space="preserve">В октябре 1937 года </w:t>
      </w:r>
      <w:r>
        <w:rPr>
          <w:sz w:val="28"/>
          <w:szCs w:val="28"/>
        </w:rPr>
        <w:t>он</w:t>
      </w:r>
      <w:r w:rsidRPr="007F0500">
        <w:rPr>
          <w:sz w:val="28"/>
          <w:szCs w:val="28"/>
        </w:rPr>
        <w:t xml:space="preserve"> </w:t>
      </w:r>
      <w:r>
        <w:rPr>
          <w:sz w:val="28"/>
          <w:szCs w:val="28"/>
        </w:rPr>
        <w:t xml:space="preserve">получил «второй  удар»от Сталина, точнее, </w:t>
      </w:r>
      <w:r w:rsidRPr="007F0500">
        <w:rPr>
          <w:sz w:val="28"/>
          <w:szCs w:val="28"/>
        </w:rPr>
        <w:t xml:space="preserve">был арестован за принадлежность к «Польской организации войсковой» и приговорен к высшей мере наказания. </w:t>
      </w:r>
      <w:r>
        <w:rPr>
          <w:sz w:val="28"/>
          <w:szCs w:val="28"/>
        </w:rPr>
        <w:t>Богуцкий</w:t>
      </w:r>
      <w:r w:rsidRPr="007F0500">
        <w:rPr>
          <w:sz w:val="28"/>
          <w:szCs w:val="28"/>
        </w:rPr>
        <w:t xml:space="preserve"> был расстрелян 19 декабря 1937 года, а посмертно реабилитирован 31 марта 1956 года.</w:t>
      </w:r>
    </w:p>
    <w:p w:rsidR="004861AF" w:rsidRPr="007F0500" w:rsidRDefault="004861AF" w:rsidP="004861AF">
      <w:pPr>
        <w:ind w:firstLine="540"/>
        <w:jc w:val="both"/>
        <w:rPr>
          <w:sz w:val="28"/>
          <w:szCs w:val="28"/>
        </w:rPr>
      </w:pPr>
      <w:r w:rsidRPr="007F0500">
        <w:rPr>
          <w:sz w:val="28"/>
          <w:szCs w:val="28"/>
        </w:rPr>
        <w:t>Именем Вацлава Антоновича Богуцкого названа улица в Гродно. В Минске на доме, где он жил, установлена мемориальная доска.</w:t>
      </w:r>
    </w:p>
    <w:p w:rsidR="004861AF" w:rsidRDefault="004861AF" w:rsidP="004861AF">
      <w:pPr>
        <w:ind w:firstLine="540"/>
        <w:jc w:val="both"/>
        <w:rPr>
          <w:sz w:val="28"/>
          <w:szCs w:val="28"/>
          <w:lang w:val="be-BY"/>
        </w:rPr>
      </w:pPr>
    </w:p>
    <w:p w:rsidR="004861AF" w:rsidRDefault="004861AF" w:rsidP="004861AF">
      <w:pPr>
        <w:ind w:firstLine="540"/>
        <w:jc w:val="both"/>
        <w:rPr>
          <w:sz w:val="28"/>
          <w:szCs w:val="28"/>
          <w:lang w:val="be-BY"/>
        </w:rPr>
      </w:pPr>
      <w:r>
        <w:rPr>
          <w:sz w:val="28"/>
          <w:szCs w:val="28"/>
          <w:lang w:val="be-BY"/>
        </w:rPr>
        <w:tab/>
      </w:r>
      <w:r>
        <w:rPr>
          <w:sz w:val="28"/>
          <w:szCs w:val="28"/>
          <w:lang w:val="be-BY"/>
        </w:rPr>
        <w:tab/>
        <w:t>Эмануил Григорьевич Иоффе, профессор  БГПУ им.М.Танка,</w:t>
      </w:r>
    </w:p>
    <w:p w:rsidR="004861AF" w:rsidRDefault="004861AF" w:rsidP="004861AF">
      <w:pPr>
        <w:ind w:firstLine="540"/>
        <w:jc w:val="both"/>
        <w:rPr>
          <w:sz w:val="28"/>
          <w:szCs w:val="28"/>
          <w:lang w:val="be-BY"/>
        </w:rPr>
      </w:pPr>
      <w:r>
        <w:rPr>
          <w:sz w:val="28"/>
          <w:szCs w:val="28"/>
          <w:lang w:val="be-BY"/>
        </w:rPr>
        <w:tab/>
      </w:r>
      <w:r>
        <w:rPr>
          <w:sz w:val="28"/>
          <w:szCs w:val="28"/>
          <w:lang w:val="be-BY"/>
        </w:rPr>
        <w:tab/>
        <w:t>доктор исторических наук</w:t>
      </w:r>
    </w:p>
    <w:p w:rsidR="004861AF" w:rsidRDefault="004861AF" w:rsidP="004861AF">
      <w:pPr>
        <w:ind w:firstLine="540"/>
        <w:jc w:val="both"/>
        <w:rPr>
          <w:sz w:val="28"/>
          <w:szCs w:val="28"/>
          <w:lang w:val="be-BY"/>
        </w:rPr>
      </w:pPr>
      <w:r>
        <w:rPr>
          <w:sz w:val="28"/>
          <w:szCs w:val="28"/>
          <w:lang w:val="be-BY"/>
        </w:rPr>
        <w:tab/>
      </w:r>
      <w:r>
        <w:rPr>
          <w:sz w:val="28"/>
          <w:szCs w:val="28"/>
          <w:lang w:val="be-BY"/>
        </w:rPr>
        <w:tab/>
        <w:t>220005, г.Минск, пр.Независимости, 39-90.Т.2-84-83-79</w:t>
      </w:r>
    </w:p>
    <w:p w:rsidR="004861AF" w:rsidRDefault="004861AF" w:rsidP="004861AF">
      <w:pPr>
        <w:ind w:firstLine="540"/>
        <w:jc w:val="both"/>
        <w:rPr>
          <w:sz w:val="28"/>
          <w:szCs w:val="28"/>
          <w:lang w:val="be-BY"/>
        </w:rPr>
      </w:pPr>
    </w:p>
    <w:p w:rsidR="004861AF" w:rsidRDefault="004861AF" w:rsidP="004861AF">
      <w:pPr>
        <w:ind w:firstLine="540"/>
        <w:jc w:val="both"/>
        <w:rPr>
          <w:sz w:val="28"/>
          <w:szCs w:val="28"/>
          <w:lang w:val="be-BY"/>
        </w:rPr>
      </w:pPr>
    </w:p>
    <w:p w:rsidR="004861AF" w:rsidRDefault="004861AF" w:rsidP="004861AF">
      <w:pPr>
        <w:ind w:firstLine="540"/>
        <w:jc w:val="both"/>
        <w:rPr>
          <w:sz w:val="28"/>
          <w:szCs w:val="28"/>
          <w:lang w:val="be-BY"/>
        </w:rPr>
      </w:pPr>
    </w:p>
    <w:p w:rsidR="004861AF" w:rsidRDefault="004861AF" w:rsidP="004861AF">
      <w:pPr>
        <w:ind w:firstLine="540"/>
        <w:jc w:val="both"/>
        <w:rPr>
          <w:sz w:val="28"/>
          <w:szCs w:val="28"/>
          <w:lang w:val="be-BY"/>
        </w:rPr>
      </w:pPr>
    </w:p>
    <w:p w:rsidR="004861AF" w:rsidRDefault="004861AF" w:rsidP="004861AF">
      <w:pPr>
        <w:ind w:firstLine="540"/>
        <w:jc w:val="both"/>
        <w:rPr>
          <w:sz w:val="28"/>
          <w:szCs w:val="28"/>
          <w:lang w:val="be-BY"/>
        </w:rPr>
      </w:pPr>
    </w:p>
    <w:p w:rsidR="004861AF" w:rsidRDefault="004861AF" w:rsidP="004861AF">
      <w:pPr>
        <w:ind w:firstLine="540"/>
        <w:jc w:val="both"/>
        <w:rPr>
          <w:sz w:val="28"/>
          <w:szCs w:val="28"/>
          <w:lang w:val="be-BY"/>
        </w:rPr>
      </w:pPr>
    </w:p>
    <w:p w:rsidR="004861AF" w:rsidRDefault="004861AF" w:rsidP="004861AF">
      <w:pPr>
        <w:ind w:firstLine="540"/>
        <w:jc w:val="both"/>
        <w:rPr>
          <w:sz w:val="28"/>
          <w:szCs w:val="28"/>
          <w:lang w:val="be-BY"/>
        </w:rPr>
      </w:pPr>
    </w:p>
    <w:p w:rsidR="004861AF" w:rsidRDefault="004861AF" w:rsidP="004861AF">
      <w:pPr>
        <w:ind w:firstLine="540"/>
        <w:jc w:val="both"/>
        <w:rPr>
          <w:sz w:val="28"/>
          <w:szCs w:val="28"/>
          <w:lang w:val="be-BY"/>
        </w:rPr>
      </w:pPr>
    </w:p>
    <w:p w:rsidR="004861AF" w:rsidRDefault="004861AF" w:rsidP="004861AF">
      <w:pPr>
        <w:ind w:firstLine="540"/>
        <w:jc w:val="both"/>
        <w:rPr>
          <w:sz w:val="28"/>
          <w:szCs w:val="28"/>
          <w:lang w:val="be-BY"/>
        </w:rPr>
      </w:pPr>
    </w:p>
    <w:p w:rsidR="004861AF" w:rsidRDefault="004861AF" w:rsidP="004861AF">
      <w:pPr>
        <w:ind w:firstLine="540"/>
        <w:jc w:val="both"/>
        <w:rPr>
          <w:sz w:val="28"/>
          <w:szCs w:val="28"/>
          <w:lang w:val="be-BY"/>
        </w:rPr>
      </w:pPr>
    </w:p>
    <w:p w:rsidR="004861AF" w:rsidRDefault="004861AF" w:rsidP="004861AF">
      <w:pPr>
        <w:ind w:firstLine="540"/>
        <w:jc w:val="both"/>
        <w:rPr>
          <w:sz w:val="28"/>
          <w:szCs w:val="28"/>
          <w:lang w:val="be-BY"/>
        </w:rPr>
      </w:pPr>
    </w:p>
    <w:p w:rsidR="004861AF" w:rsidRDefault="004861AF" w:rsidP="004861AF">
      <w:pPr>
        <w:ind w:firstLine="540"/>
        <w:jc w:val="both"/>
        <w:rPr>
          <w:sz w:val="28"/>
          <w:szCs w:val="28"/>
          <w:lang w:val="be-BY"/>
        </w:rPr>
      </w:pPr>
    </w:p>
    <w:p w:rsidR="004861AF" w:rsidRDefault="004861AF" w:rsidP="004861AF">
      <w:pPr>
        <w:ind w:firstLine="540"/>
        <w:jc w:val="both"/>
        <w:rPr>
          <w:sz w:val="28"/>
          <w:szCs w:val="28"/>
          <w:lang w:val="be-BY"/>
        </w:rPr>
      </w:pPr>
    </w:p>
    <w:p w:rsidR="004861AF" w:rsidRDefault="004861AF" w:rsidP="004861AF">
      <w:pPr>
        <w:ind w:firstLine="540"/>
        <w:jc w:val="both"/>
        <w:rPr>
          <w:sz w:val="28"/>
          <w:szCs w:val="28"/>
          <w:lang w:val="be-BY"/>
        </w:rPr>
      </w:pPr>
    </w:p>
    <w:p w:rsidR="004861AF" w:rsidRDefault="004861AF" w:rsidP="004861AF">
      <w:pPr>
        <w:ind w:firstLine="540"/>
        <w:jc w:val="both"/>
        <w:rPr>
          <w:sz w:val="28"/>
          <w:szCs w:val="28"/>
          <w:lang w:val="be-BY"/>
        </w:rPr>
      </w:pPr>
      <w:r>
        <w:rPr>
          <w:sz w:val="28"/>
          <w:szCs w:val="28"/>
          <w:lang w:val="be-BY"/>
        </w:rPr>
        <w:t xml:space="preserve">  </w:t>
      </w:r>
    </w:p>
    <w:p w:rsidR="004861AF" w:rsidRDefault="004861AF" w:rsidP="004861AF">
      <w:pPr>
        <w:ind w:firstLine="540"/>
        <w:jc w:val="both"/>
        <w:rPr>
          <w:sz w:val="28"/>
          <w:szCs w:val="28"/>
          <w:lang w:val="be-BY"/>
        </w:rPr>
      </w:pPr>
    </w:p>
    <w:p w:rsidR="00E3269D" w:rsidRPr="004861AF" w:rsidRDefault="00E3269D">
      <w:pPr>
        <w:rPr>
          <w:lang w:val="be-BY"/>
        </w:rPr>
      </w:pPr>
    </w:p>
    <w:sectPr w:rsidR="00E3269D" w:rsidRPr="004861AF" w:rsidSect="004861AF">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172" w:rsidRDefault="00CD6172" w:rsidP="004861AF">
      <w:r>
        <w:separator/>
      </w:r>
    </w:p>
  </w:endnote>
  <w:endnote w:type="continuationSeparator" w:id="1">
    <w:p w:rsidR="00CD6172" w:rsidRDefault="00CD6172" w:rsidP="00486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344"/>
      <w:docPartObj>
        <w:docPartGallery w:val="Page Numbers (Bottom of Page)"/>
        <w:docPartUnique/>
      </w:docPartObj>
    </w:sdtPr>
    <w:sdtContent>
      <w:p w:rsidR="004861AF" w:rsidRDefault="00641C9E">
        <w:pPr>
          <w:pStyle w:val="a8"/>
          <w:jc w:val="center"/>
        </w:pPr>
        <w:fldSimple w:instr=" PAGE   \* MERGEFORMAT ">
          <w:r w:rsidR="005819F4">
            <w:rPr>
              <w:noProof/>
            </w:rPr>
            <w:t>2</w:t>
          </w:r>
        </w:fldSimple>
      </w:p>
    </w:sdtContent>
  </w:sdt>
  <w:p w:rsidR="004861AF" w:rsidRDefault="004861A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172" w:rsidRDefault="00CD6172" w:rsidP="004861AF">
      <w:r>
        <w:separator/>
      </w:r>
    </w:p>
  </w:footnote>
  <w:footnote w:type="continuationSeparator" w:id="1">
    <w:p w:rsidR="00CD6172" w:rsidRDefault="00CD6172" w:rsidP="004861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15F"/>
    <w:multiLevelType w:val="hybridMultilevel"/>
    <w:tmpl w:val="96CC7520"/>
    <w:lvl w:ilvl="0" w:tplc="52E6A766">
      <w:start w:val="31"/>
      <w:numFmt w:val="decimal"/>
      <w:lvlText w:val="%1"/>
      <w:lvlJc w:val="left"/>
      <w:pPr>
        <w:tabs>
          <w:tab w:val="num" w:pos="1590"/>
        </w:tabs>
        <w:ind w:left="1590" w:hanging="105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53664E5"/>
    <w:multiLevelType w:val="hybridMultilevel"/>
    <w:tmpl w:val="0436F7B8"/>
    <w:lvl w:ilvl="0" w:tplc="458C6C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E54D43"/>
    <w:multiLevelType w:val="hybridMultilevel"/>
    <w:tmpl w:val="67D271D4"/>
    <w:lvl w:ilvl="0" w:tplc="DB249C86">
      <w:start w:val="3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20399B"/>
    <w:multiLevelType w:val="hybridMultilevel"/>
    <w:tmpl w:val="9B1E5A36"/>
    <w:lvl w:ilvl="0" w:tplc="1A6CE994">
      <w:start w:val="11"/>
      <w:numFmt w:val="decimal"/>
      <w:lvlText w:val="%1"/>
      <w:lvlJc w:val="left"/>
      <w:pPr>
        <w:tabs>
          <w:tab w:val="num" w:pos="3900"/>
        </w:tabs>
        <w:ind w:left="3900" w:hanging="360"/>
      </w:pPr>
      <w:rPr>
        <w:rFonts w:hint="default"/>
      </w:rPr>
    </w:lvl>
    <w:lvl w:ilvl="1" w:tplc="04190019" w:tentative="1">
      <w:start w:val="1"/>
      <w:numFmt w:val="lowerLetter"/>
      <w:lvlText w:val="%2."/>
      <w:lvlJc w:val="left"/>
      <w:pPr>
        <w:tabs>
          <w:tab w:val="num" w:pos="4620"/>
        </w:tabs>
        <w:ind w:left="4620" w:hanging="360"/>
      </w:pPr>
    </w:lvl>
    <w:lvl w:ilvl="2" w:tplc="0419001B" w:tentative="1">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4">
    <w:nsid w:val="2AAA6A96"/>
    <w:multiLevelType w:val="hybridMultilevel"/>
    <w:tmpl w:val="D8166AC0"/>
    <w:lvl w:ilvl="0" w:tplc="E3A2480E">
      <w:start w:val="1"/>
      <w:numFmt w:val="decimal"/>
      <w:lvlText w:val="%1"/>
      <w:lvlJc w:val="left"/>
      <w:pPr>
        <w:tabs>
          <w:tab w:val="num" w:pos="1425"/>
        </w:tabs>
        <w:ind w:left="1425" w:hanging="885"/>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4A113F4A"/>
    <w:multiLevelType w:val="hybridMultilevel"/>
    <w:tmpl w:val="EB5228AA"/>
    <w:lvl w:ilvl="0" w:tplc="070474F2">
      <w:start w:val="25"/>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4D690CD4"/>
    <w:multiLevelType w:val="hybridMultilevel"/>
    <w:tmpl w:val="0422EF3A"/>
    <w:lvl w:ilvl="0" w:tplc="E98C3E3C">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5021402C"/>
    <w:multiLevelType w:val="hybridMultilevel"/>
    <w:tmpl w:val="8774E904"/>
    <w:lvl w:ilvl="0" w:tplc="1E1ECEC2">
      <w:numFmt w:val="bullet"/>
      <w:lvlText w:val="-"/>
      <w:lvlJc w:val="left"/>
      <w:pPr>
        <w:tabs>
          <w:tab w:val="num" w:pos="1260"/>
        </w:tabs>
        <w:ind w:left="1260" w:hanging="72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6121086B"/>
    <w:multiLevelType w:val="hybridMultilevel"/>
    <w:tmpl w:val="5AE20F60"/>
    <w:lvl w:ilvl="0" w:tplc="52CE3374">
      <w:start w:val="31"/>
      <w:numFmt w:val="decimal"/>
      <w:lvlText w:val="%1"/>
      <w:lvlJc w:val="left"/>
      <w:pPr>
        <w:tabs>
          <w:tab w:val="num" w:pos="975"/>
        </w:tabs>
        <w:ind w:left="975" w:hanging="36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9">
    <w:nsid w:val="645E2839"/>
    <w:multiLevelType w:val="hybridMultilevel"/>
    <w:tmpl w:val="EA36BC4C"/>
    <w:lvl w:ilvl="0" w:tplc="BAC00826">
      <w:start w:val="13"/>
      <w:numFmt w:val="decimal"/>
      <w:lvlText w:val="%1"/>
      <w:lvlJc w:val="left"/>
      <w:pPr>
        <w:tabs>
          <w:tab w:val="num" w:pos="2688"/>
        </w:tabs>
        <w:ind w:left="2688" w:hanging="360"/>
      </w:pPr>
      <w:rPr>
        <w:rFonts w:hint="default"/>
      </w:rPr>
    </w:lvl>
    <w:lvl w:ilvl="1" w:tplc="04190019" w:tentative="1">
      <w:start w:val="1"/>
      <w:numFmt w:val="lowerLetter"/>
      <w:lvlText w:val="%2."/>
      <w:lvlJc w:val="left"/>
      <w:pPr>
        <w:tabs>
          <w:tab w:val="num" w:pos="3408"/>
        </w:tabs>
        <w:ind w:left="3408" w:hanging="360"/>
      </w:pPr>
    </w:lvl>
    <w:lvl w:ilvl="2" w:tplc="0419001B" w:tentative="1">
      <w:start w:val="1"/>
      <w:numFmt w:val="lowerRoman"/>
      <w:lvlText w:val="%3."/>
      <w:lvlJc w:val="right"/>
      <w:pPr>
        <w:tabs>
          <w:tab w:val="num" w:pos="4128"/>
        </w:tabs>
        <w:ind w:left="4128" w:hanging="180"/>
      </w:pPr>
    </w:lvl>
    <w:lvl w:ilvl="3" w:tplc="0419000F" w:tentative="1">
      <w:start w:val="1"/>
      <w:numFmt w:val="decimal"/>
      <w:lvlText w:val="%4."/>
      <w:lvlJc w:val="left"/>
      <w:pPr>
        <w:tabs>
          <w:tab w:val="num" w:pos="4848"/>
        </w:tabs>
        <w:ind w:left="4848" w:hanging="360"/>
      </w:pPr>
    </w:lvl>
    <w:lvl w:ilvl="4" w:tplc="04190019" w:tentative="1">
      <w:start w:val="1"/>
      <w:numFmt w:val="lowerLetter"/>
      <w:lvlText w:val="%5."/>
      <w:lvlJc w:val="left"/>
      <w:pPr>
        <w:tabs>
          <w:tab w:val="num" w:pos="5568"/>
        </w:tabs>
        <w:ind w:left="5568" w:hanging="360"/>
      </w:pPr>
    </w:lvl>
    <w:lvl w:ilvl="5" w:tplc="0419001B" w:tentative="1">
      <w:start w:val="1"/>
      <w:numFmt w:val="lowerRoman"/>
      <w:lvlText w:val="%6."/>
      <w:lvlJc w:val="right"/>
      <w:pPr>
        <w:tabs>
          <w:tab w:val="num" w:pos="6288"/>
        </w:tabs>
        <w:ind w:left="6288" w:hanging="180"/>
      </w:pPr>
    </w:lvl>
    <w:lvl w:ilvl="6" w:tplc="0419000F" w:tentative="1">
      <w:start w:val="1"/>
      <w:numFmt w:val="decimal"/>
      <w:lvlText w:val="%7."/>
      <w:lvlJc w:val="left"/>
      <w:pPr>
        <w:tabs>
          <w:tab w:val="num" w:pos="7008"/>
        </w:tabs>
        <w:ind w:left="7008" w:hanging="360"/>
      </w:pPr>
    </w:lvl>
    <w:lvl w:ilvl="7" w:tplc="04190019" w:tentative="1">
      <w:start w:val="1"/>
      <w:numFmt w:val="lowerLetter"/>
      <w:lvlText w:val="%8."/>
      <w:lvlJc w:val="left"/>
      <w:pPr>
        <w:tabs>
          <w:tab w:val="num" w:pos="7728"/>
        </w:tabs>
        <w:ind w:left="7728" w:hanging="360"/>
      </w:pPr>
    </w:lvl>
    <w:lvl w:ilvl="8" w:tplc="0419001B" w:tentative="1">
      <w:start w:val="1"/>
      <w:numFmt w:val="lowerRoman"/>
      <w:lvlText w:val="%9."/>
      <w:lvlJc w:val="right"/>
      <w:pPr>
        <w:tabs>
          <w:tab w:val="num" w:pos="8448"/>
        </w:tabs>
        <w:ind w:left="8448" w:hanging="180"/>
      </w:pPr>
    </w:lvl>
  </w:abstractNum>
  <w:abstractNum w:abstractNumId="10">
    <w:nsid w:val="6F2E7EA5"/>
    <w:multiLevelType w:val="hybridMultilevel"/>
    <w:tmpl w:val="34785620"/>
    <w:lvl w:ilvl="0" w:tplc="B84CC8A0">
      <w:start w:val="30"/>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7C1574AE"/>
    <w:multiLevelType w:val="hybridMultilevel"/>
    <w:tmpl w:val="D4A4325A"/>
    <w:lvl w:ilvl="0" w:tplc="094E6248">
      <w:start w:val="16"/>
      <w:numFmt w:val="decimal"/>
      <w:lvlText w:val="%1"/>
      <w:lvlJc w:val="left"/>
      <w:pPr>
        <w:tabs>
          <w:tab w:val="num" w:pos="1803"/>
        </w:tabs>
        <w:ind w:left="1803" w:hanging="1095"/>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0"/>
  </w:num>
  <w:num w:numId="2">
    <w:abstractNumId w:val="11"/>
  </w:num>
  <w:num w:numId="3">
    <w:abstractNumId w:val="9"/>
  </w:num>
  <w:num w:numId="4">
    <w:abstractNumId w:val="5"/>
  </w:num>
  <w:num w:numId="5">
    <w:abstractNumId w:val="6"/>
  </w:num>
  <w:num w:numId="6">
    <w:abstractNumId w:val="3"/>
  </w:num>
  <w:num w:numId="7">
    <w:abstractNumId w:val="7"/>
  </w:num>
  <w:num w:numId="8">
    <w:abstractNumId w:val="0"/>
  </w:num>
  <w:num w:numId="9">
    <w:abstractNumId w:val="8"/>
  </w:num>
  <w:num w:numId="10">
    <w:abstractNumId w:val="4"/>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861AF"/>
    <w:rsid w:val="004861AF"/>
    <w:rsid w:val="00507B2B"/>
    <w:rsid w:val="005819F4"/>
    <w:rsid w:val="00641C9E"/>
    <w:rsid w:val="00BF2738"/>
    <w:rsid w:val="00CD6172"/>
    <w:rsid w:val="00E32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1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861AF"/>
    <w:rPr>
      <w:rFonts w:ascii="Courier New" w:hAnsi="Courier New" w:cs="Courier New"/>
      <w:sz w:val="20"/>
      <w:szCs w:val="20"/>
    </w:rPr>
  </w:style>
  <w:style w:type="character" w:customStyle="1" w:styleId="a4">
    <w:name w:val="Текст Знак"/>
    <w:basedOn w:val="a0"/>
    <w:link w:val="a3"/>
    <w:rsid w:val="004861AF"/>
    <w:rPr>
      <w:rFonts w:ascii="Courier New" w:eastAsia="Times New Roman" w:hAnsi="Courier New" w:cs="Courier New"/>
      <w:sz w:val="20"/>
      <w:szCs w:val="20"/>
      <w:lang w:eastAsia="ru-RU"/>
    </w:rPr>
  </w:style>
  <w:style w:type="paragraph" w:styleId="a5">
    <w:name w:val="header"/>
    <w:basedOn w:val="a"/>
    <w:link w:val="a6"/>
    <w:rsid w:val="004861AF"/>
    <w:pPr>
      <w:tabs>
        <w:tab w:val="center" w:pos="4677"/>
        <w:tab w:val="right" w:pos="9355"/>
      </w:tabs>
    </w:pPr>
  </w:style>
  <w:style w:type="character" w:customStyle="1" w:styleId="a6">
    <w:name w:val="Верхний колонтитул Знак"/>
    <w:basedOn w:val="a0"/>
    <w:link w:val="a5"/>
    <w:rsid w:val="004861AF"/>
    <w:rPr>
      <w:rFonts w:ascii="Times New Roman" w:eastAsia="Times New Roman" w:hAnsi="Times New Roman" w:cs="Times New Roman"/>
      <w:sz w:val="24"/>
      <w:szCs w:val="24"/>
      <w:lang w:eastAsia="ru-RU"/>
    </w:rPr>
  </w:style>
  <w:style w:type="character" w:styleId="a7">
    <w:name w:val="page number"/>
    <w:basedOn w:val="a0"/>
    <w:rsid w:val="004861AF"/>
  </w:style>
  <w:style w:type="paragraph" w:styleId="a8">
    <w:name w:val="footer"/>
    <w:basedOn w:val="a"/>
    <w:link w:val="a9"/>
    <w:uiPriority w:val="99"/>
    <w:unhideWhenUsed/>
    <w:rsid w:val="004861AF"/>
    <w:pPr>
      <w:tabs>
        <w:tab w:val="center" w:pos="4677"/>
        <w:tab w:val="right" w:pos="9355"/>
      </w:tabs>
    </w:pPr>
  </w:style>
  <w:style w:type="character" w:customStyle="1" w:styleId="a9">
    <w:name w:val="Нижний колонтитул Знак"/>
    <w:basedOn w:val="a0"/>
    <w:link w:val="a8"/>
    <w:uiPriority w:val="99"/>
    <w:rsid w:val="004861A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3509</Words>
  <Characters>20007</Characters>
  <Application>Microsoft Office Word</Application>
  <DocSecurity>0</DocSecurity>
  <Lines>166</Lines>
  <Paragraphs>46</Paragraphs>
  <ScaleCrop>false</ScaleCrop>
  <Company>Microsoft</Company>
  <LinksUpToDate>false</LinksUpToDate>
  <CharactersWithSpaces>23470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user</cp:lastModifiedBy>
  <cp:revision>4</cp:revision>
  <dcterms:created xsi:type="dcterms:W3CDTF">2014-07-17T09:20:00Z</dcterms:created>
  <dcterms:modified xsi:type="dcterms:W3CDTF">2016-04-14T10:55:00Z</dcterms:modified>
</cp:coreProperties>
</file>